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468F32" w14:textId="77777777" w:rsidR="00D928FC" w:rsidRPr="00D928FC" w:rsidRDefault="00D928FC" w:rsidP="00D928FC">
      <w:pPr>
        <w:ind w:firstLine="0"/>
        <w:jc w:val="center"/>
        <w:rPr>
          <w:rFonts w:ascii="Times New Roman" w:eastAsia="Times New Roman" w:hAnsi="Times New Roman"/>
          <w:b/>
          <w:sz w:val="24"/>
          <w:szCs w:val="24"/>
        </w:rPr>
      </w:pPr>
      <w:r w:rsidRPr="00D928FC">
        <w:rPr>
          <w:rFonts w:ascii="Times New Roman" w:eastAsia="Times New Roman" w:hAnsi="Times New Roman"/>
          <w:b/>
          <w:sz w:val="24"/>
          <w:szCs w:val="24"/>
        </w:rPr>
        <w:t xml:space="preserve">Государственное бюджетное дошкольное образовательное учреждение </w:t>
      </w:r>
    </w:p>
    <w:p w14:paraId="4EF01D60" w14:textId="6495E7D8" w:rsidR="00D928FC" w:rsidRPr="00D928FC" w:rsidRDefault="00D928FC" w:rsidP="00D928FC">
      <w:pPr>
        <w:ind w:firstLine="0"/>
        <w:jc w:val="center"/>
        <w:rPr>
          <w:rFonts w:ascii="Times New Roman" w:eastAsia="Times New Roman" w:hAnsi="Times New Roman"/>
          <w:b/>
          <w:sz w:val="24"/>
          <w:szCs w:val="24"/>
        </w:rPr>
      </w:pPr>
      <w:r w:rsidRPr="00D928FC">
        <w:rPr>
          <w:rFonts w:ascii="Times New Roman" w:eastAsia="Times New Roman" w:hAnsi="Times New Roman"/>
          <w:b/>
          <w:sz w:val="24"/>
          <w:szCs w:val="24"/>
        </w:rPr>
        <w:t>«ДЕТСКИЙ САД № 1 «</w:t>
      </w:r>
      <w:r w:rsidR="00780F3F">
        <w:rPr>
          <w:rFonts w:ascii="Times New Roman" w:eastAsia="Times New Roman" w:hAnsi="Times New Roman"/>
          <w:b/>
          <w:sz w:val="24"/>
          <w:szCs w:val="24"/>
        </w:rPr>
        <w:t>ЖАЙНА</w:t>
      </w:r>
      <w:r w:rsidRPr="00D928FC">
        <w:rPr>
          <w:rFonts w:ascii="Times New Roman" w:eastAsia="Times New Roman" w:hAnsi="Times New Roman"/>
          <w:b/>
          <w:sz w:val="24"/>
          <w:szCs w:val="24"/>
        </w:rPr>
        <w:t xml:space="preserve">» С. </w:t>
      </w:r>
      <w:r w:rsidR="00780F3F">
        <w:rPr>
          <w:rFonts w:ascii="Times New Roman" w:eastAsia="Times New Roman" w:hAnsi="Times New Roman"/>
          <w:b/>
          <w:sz w:val="24"/>
          <w:szCs w:val="24"/>
        </w:rPr>
        <w:t>ГИЛЯНЫ</w:t>
      </w:r>
      <w:r w:rsidRPr="00D928FC">
        <w:rPr>
          <w:rFonts w:ascii="Times New Roman" w:eastAsia="Times New Roman" w:hAnsi="Times New Roman"/>
          <w:b/>
          <w:sz w:val="24"/>
          <w:szCs w:val="24"/>
        </w:rPr>
        <w:t xml:space="preserve"> </w:t>
      </w:r>
    </w:p>
    <w:p w14:paraId="6CA3BCCC" w14:textId="77777777" w:rsidR="00D928FC" w:rsidRPr="00D928FC" w:rsidRDefault="00D928FC" w:rsidP="00D928FC">
      <w:pPr>
        <w:ind w:firstLine="0"/>
        <w:jc w:val="center"/>
        <w:rPr>
          <w:rFonts w:ascii="Times New Roman" w:eastAsia="Times New Roman" w:hAnsi="Times New Roman"/>
          <w:b/>
          <w:sz w:val="24"/>
          <w:szCs w:val="24"/>
        </w:rPr>
      </w:pPr>
      <w:r w:rsidRPr="00D928FC">
        <w:rPr>
          <w:rFonts w:ascii="Times New Roman" w:eastAsia="Times New Roman" w:hAnsi="Times New Roman"/>
          <w:b/>
          <w:sz w:val="24"/>
          <w:szCs w:val="24"/>
        </w:rPr>
        <w:t xml:space="preserve">НОЖАЙ-ЮРТОВСКОГО МУНИЦИПАЛЬНОГО РАЙОНА» </w:t>
      </w:r>
    </w:p>
    <w:p w14:paraId="608EBE8A" w14:textId="77777777" w:rsidR="00D928FC" w:rsidRPr="00D928FC" w:rsidRDefault="00D928FC" w:rsidP="00D928FC">
      <w:pPr>
        <w:ind w:firstLine="0"/>
        <w:jc w:val="center"/>
        <w:rPr>
          <w:rFonts w:ascii="Times New Roman" w:eastAsia="Times New Roman" w:hAnsi="Times New Roman"/>
          <w:b/>
          <w:sz w:val="24"/>
          <w:szCs w:val="24"/>
        </w:rPr>
      </w:pPr>
    </w:p>
    <w:tbl>
      <w:tblPr>
        <w:tblpPr w:leftFromText="180" w:rightFromText="180" w:bottomFromText="200" w:vertAnchor="text" w:horzAnchor="margin" w:tblpX="-318" w:tblpY="344"/>
        <w:tblOverlap w:val="never"/>
        <w:tblW w:w="10348" w:type="dxa"/>
        <w:tblLook w:val="04A0" w:firstRow="1" w:lastRow="0" w:firstColumn="1" w:lastColumn="0" w:noHBand="0" w:noVBand="1"/>
      </w:tblPr>
      <w:tblGrid>
        <w:gridCol w:w="4361"/>
        <w:gridCol w:w="1451"/>
        <w:gridCol w:w="4536"/>
      </w:tblGrid>
      <w:tr w:rsidR="00A0769E" w:rsidRPr="006C26E7" w14:paraId="10A3C97A" w14:textId="77777777" w:rsidTr="006578E1">
        <w:trPr>
          <w:trHeight w:val="1701"/>
        </w:trPr>
        <w:tc>
          <w:tcPr>
            <w:tcW w:w="4361" w:type="dxa"/>
            <w:hideMark/>
          </w:tcPr>
          <w:p w14:paraId="0DB01EA6" w14:textId="77777777" w:rsidR="00A0769E" w:rsidRPr="006C26E7" w:rsidRDefault="00A0769E" w:rsidP="00A0769E">
            <w:pPr>
              <w:widowControl/>
              <w:autoSpaceDE/>
              <w:autoSpaceDN/>
              <w:adjustRightInd/>
              <w:spacing w:line="252" w:lineRule="auto"/>
              <w:ind w:right="-108" w:firstLine="0"/>
              <w:rPr>
                <w:rFonts w:ascii="Times New Roman" w:eastAsia="Calibri" w:hAnsi="Times New Roman" w:cs="Times New Roman"/>
                <w:sz w:val="28"/>
                <w:szCs w:val="28"/>
                <w:lang w:eastAsia="en-US"/>
              </w:rPr>
            </w:pPr>
            <w:r w:rsidRPr="006C26E7">
              <w:rPr>
                <w:rFonts w:ascii="Times New Roman" w:eastAsia="Calibri" w:hAnsi="Times New Roman" w:cs="Times New Roman"/>
                <w:sz w:val="28"/>
                <w:szCs w:val="28"/>
                <w:lang w:eastAsia="en-US"/>
              </w:rPr>
              <w:t>ПРИНЯТА</w:t>
            </w:r>
          </w:p>
          <w:p w14:paraId="38948EE9" w14:textId="77777777" w:rsidR="00A0769E" w:rsidRPr="006C26E7" w:rsidRDefault="00A0769E" w:rsidP="00A0769E">
            <w:pPr>
              <w:widowControl/>
              <w:tabs>
                <w:tab w:val="left" w:pos="4111"/>
              </w:tabs>
              <w:autoSpaceDE/>
              <w:autoSpaceDN/>
              <w:adjustRightInd/>
              <w:spacing w:line="252" w:lineRule="auto"/>
              <w:ind w:right="-108" w:firstLine="0"/>
              <w:rPr>
                <w:rFonts w:ascii="Times New Roman" w:eastAsia="Calibri" w:hAnsi="Times New Roman" w:cs="Times New Roman"/>
                <w:sz w:val="28"/>
                <w:szCs w:val="28"/>
                <w:lang w:eastAsia="en-US"/>
              </w:rPr>
            </w:pPr>
            <w:r w:rsidRPr="006C26E7">
              <w:rPr>
                <w:rFonts w:ascii="Times New Roman" w:eastAsia="Calibri" w:hAnsi="Times New Roman" w:cs="Times New Roman"/>
                <w:sz w:val="28"/>
                <w:szCs w:val="28"/>
                <w:lang w:eastAsia="en-US"/>
              </w:rPr>
              <w:t>Педагогическим советом</w:t>
            </w:r>
          </w:p>
          <w:p w14:paraId="363B5ADC" w14:textId="77777777" w:rsidR="00A0769E" w:rsidRPr="006C26E7" w:rsidRDefault="00A0769E" w:rsidP="00A0769E">
            <w:pPr>
              <w:widowControl/>
              <w:tabs>
                <w:tab w:val="left" w:pos="4111"/>
              </w:tabs>
              <w:autoSpaceDE/>
              <w:autoSpaceDN/>
              <w:adjustRightInd/>
              <w:spacing w:line="252" w:lineRule="auto"/>
              <w:ind w:right="-108" w:firstLine="0"/>
              <w:jc w:val="left"/>
              <w:rPr>
                <w:rFonts w:ascii="Times New Roman" w:eastAsia="Calibri" w:hAnsi="Times New Roman" w:cs="Times New Roman"/>
                <w:sz w:val="28"/>
                <w:szCs w:val="28"/>
                <w:lang w:eastAsia="en-US"/>
              </w:rPr>
            </w:pPr>
            <w:r w:rsidRPr="006C26E7">
              <w:rPr>
                <w:rFonts w:ascii="Times New Roman" w:eastAsia="Calibri" w:hAnsi="Times New Roman" w:cs="Times New Roman"/>
                <w:sz w:val="28"/>
                <w:szCs w:val="28"/>
                <w:lang w:eastAsia="en-US"/>
              </w:rPr>
              <w:t>ГБДОУ «Детский сад №1 «</w:t>
            </w:r>
            <w:r>
              <w:rPr>
                <w:rFonts w:ascii="Times New Roman" w:eastAsia="Calibri" w:hAnsi="Times New Roman" w:cs="Times New Roman"/>
                <w:sz w:val="28"/>
                <w:szCs w:val="28"/>
                <w:lang w:eastAsia="en-US"/>
              </w:rPr>
              <w:t>Жайна</w:t>
            </w:r>
            <w:r w:rsidRPr="006C26E7">
              <w:rPr>
                <w:rFonts w:ascii="Times New Roman" w:eastAsia="Calibri" w:hAnsi="Times New Roman" w:cs="Times New Roman"/>
                <w:sz w:val="28"/>
                <w:szCs w:val="28"/>
                <w:lang w:eastAsia="en-US"/>
              </w:rPr>
              <w:t>» с.</w:t>
            </w:r>
            <w:r>
              <w:rPr>
                <w:rFonts w:ascii="Times New Roman" w:eastAsia="Calibri" w:hAnsi="Times New Roman" w:cs="Times New Roman"/>
                <w:sz w:val="28"/>
                <w:szCs w:val="28"/>
                <w:lang w:eastAsia="en-US"/>
              </w:rPr>
              <w:t>Гиляны</w:t>
            </w:r>
            <w:r w:rsidRPr="006C26E7">
              <w:rPr>
                <w:rFonts w:ascii="Times New Roman" w:eastAsia="Calibri" w:hAnsi="Times New Roman" w:cs="Times New Roman"/>
                <w:sz w:val="28"/>
                <w:szCs w:val="28"/>
                <w:lang w:eastAsia="en-US"/>
              </w:rPr>
              <w:t>»</w:t>
            </w:r>
          </w:p>
          <w:p w14:paraId="1E197813" w14:textId="77777777" w:rsidR="00A0769E" w:rsidRPr="006C26E7" w:rsidRDefault="00A0769E" w:rsidP="00A0769E">
            <w:pPr>
              <w:widowControl/>
              <w:autoSpaceDE/>
              <w:autoSpaceDN/>
              <w:adjustRightInd/>
              <w:spacing w:line="252" w:lineRule="auto"/>
              <w:ind w:right="-108" w:firstLine="0"/>
              <w:rPr>
                <w:rFonts w:ascii="Times New Roman" w:eastAsia="Calibri" w:hAnsi="Times New Roman" w:cs="Times New Roman"/>
                <w:sz w:val="28"/>
                <w:szCs w:val="28"/>
                <w:lang w:eastAsia="en-US"/>
              </w:rPr>
            </w:pPr>
            <w:r w:rsidRPr="006951ED">
              <w:rPr>
                <w:rFonts w:ascii="Times New Roman" w:eastAsia="Calibri" w:hAnsi="Times New Roman" w:cs="Times New Roman"/>
                <w:sz w:val="28"/>
                <w:szCs w:val="28"/>
              </w:rPr>
              <w:t xml:space="preserve">(протокол от 29.08.2025 г. № 01) </w:t>
            </w:r>
            <w:r w:rsidRPr="006C26E7">
              <w:rPr>
                <w:rFonts w:ascii="Times New Roman" w:eastAsia="Calibri" w:hAnsi="Times New Roman" w:cs="Times New Roman"/>
                <w:sz w:val="28"/>
                <w:szCs w:val="28"/>
                <w:lang w:eastAsia="en-US"/>
              </w:rPr>
              <w:t xml:space="preserve"> </w:t>
            </w:r>
          </w:p>
        </w:tc>
        <w:tc>
          <w:tcPr>
            <w:tcW w:w="1451" w:type="dxa"/>
          </w:tcPr>
          <w:p w14:paraId="522035B0" w14:textId="77777777" w:rsidR="00A0769E" w:rsidRPr="006C26E7" w:rsidRDefault="00A0769E" w:rsidP="00A0769E">
            <w:pPr>
              <w:spacing w:line="252" w:lineRule="auto"/>
              <w:ind w:right="-253" w:firstLine="0"/>
              <w:rPr>
                <w:rFonts w:ascii="Times New Roman" w:eastAsia="Calibri" w:hAnsi="Times New Roman" w:cs="Times New Roman"/>
                <w:sz w:val="28"/>
                <w:szCs w:val="28"/>
                <w:lang w:eastAsia="en-US"/>
              </w:rPr>
            </w:pPr>
          </w:p>
        </w:tc>
        <w:tc>
          <w:tcPr>
            <w:tcW w:w="4536" w:type="dxa"/>
            <w:hideMark/>
          </w:tcPr>
          <w:p w14:paraId="38B87109" w14:textId="77777777" w:rsidR="00A0769E" w:rsidRPr="006C26E7" w:rsidRDefault="00A0769E" w:rsidP="00A0769E">
            <w:pPr>
              <w:widowControl/>
              <w:autoSpaceDE/>
              <w:autoSpaceDN/>
              <w:adjustRightInd/>
              <w:spacing w:line="252" w:lineRule="auto"/>
              <w:ind w:firstLine="0"/>
              <w:jc w:val="left"/>
              <w:rPr>
                <w:rFonts w:ascii="Times New Roman" w:eastAsia="Times New Roman" w:hAnsi="Times New Roman" w:cs="Times New Roman"/>
                <w:sz w:val="28"/>
                <w:szCs w:val="28"/>
                <w:lang w:eastAsia="en-US"/>
              </w:rPr>
            </w:pPr>
            <w:r w:rsidRPr="006C26E7">
              <w:rPr>
                <w:rFonts w:ascii="Times New Roman" w:eastAsia="Times New Roman" w:hAnsi="Times New Roman" w:cs="Times New Roman"/>
                <w:sz w:val="28"/>
                <w:szCs w:val="28"/>
                <w:lang w:eastAsia="en-US"/>
              </w:rPr>
              <w:t>УТВЕРЖДЕНА</w:t>
            </w:r>
          </w:p>
          <w:p w14:paraId="16D546C8" w14:textId="77777777" w:rsidR="00A0769E" w:rsidRPr="006C26E7" w:rsidRDefault="00A0769E" w:rsidP="00A0769E">
            <w:pPr>
              <w:widowControl/>
              <w:autoSpaceDE/>
              <w:autoSpaceDN/>
              <w:adjustRightInd/>
              <w:spacing w:line="252" w:lineRule="auto"/>
              <w:ind w:firstLine="0"/>
              <w:jc w:val="left"/>
              <w:rPr>
                <w:rFonts w:ascii="Times New Roman" w:eastAsia="Times New Roman" w:hAnsi="Times New Roman" w:cs="Times New Roman"/>
                <w:sz w:val="28"/>
                <w:szCs w:val="28"/>
                <w:lang w:eastAsia="en-US"/>
              </w:rPr>
            </w:pPr>
            <w:r w:rsidRPr="006C26E7">
              <w:rPr>
                <w:rFonts w:ascii="Times New Roman" w:eastAsia="Times New Roman" w:hAnsi="Times New Roman" w:cs="Times New Roman"/>
                <w:sz w:val="28"/>
                <w:szCs w:val="28"/>
                <w:lang w:eastAsia="en-US"/>
              </w:rPr>
              <w:t xml:space="preserve">приказом ГБДОУ </w:t>
            </w:r>
          </w:p>
          <w:p w14:paraId="0F091856" w14:textId="77777777" w:rsidR="00A0769E" w:rsidRPr="006C26E7" w:rsidRDefault="00A0769E" w:rsidP="00A0769E">
            <w:pPr>
              <w:widowControl/>
              <w:autoSpaceDE/>
              <w:autoSpaceDN/>
              <w:adjustRightInd/>
              <w:spacing w:line="252" w:lineRule="auto"/>
              <w:ind w:firstLine="0"/>
              <w:jc w:val="left"/>
              <w:rPr>
                <w:rFonts w:ascii="Times New Roman" w:eastAsia="Times New Roman" w:hAnsi="Times New Roman" w:cs="Times New Roman"/>
                <w:sz w:val="28"/>
                <w:szCs w:val="28"/>
                <w:lang w:eastAsia="en-US"/>
              </w:rPr>
            </w:pPr>
            <w:r w:rsidRPr="006C26E7">
              <w:rPr>
                <w:rFonts w:ascii="Times New Roman" w:eastAsia="Times New Roman" w:hAnsi="Times New Roman" w:cs="Times New Roman"/>
                <w:sz w:val="28"/>
                <w:szCs w:val="28"/>
                <w:lang w:eastAsia="en-US"/>
              </w:rPr>
              <w:t>«Детский сад № 1 «</w:t>
            </w:r>
            <w:r>
              <w:rPr>
                <w:rFonts w:ascii="Times New Roman" w:eastAsia="Times New Roman" w:hAnsi="Times New Roman" w:cs="Times New Roman"/>
                <w:sz w:val="28"/>
                <w:szCs w:val="28"/>
                <w:lang w:eastAsia="en-US"/>
              </w:rPr>
              <w:t>Жайна</w:t>
            </w:r>
            <w:r w:rsidRPr="006C26E7">
              <w:rPr>
                <w:rFonts w:ascii="Times New Roman" w:eastAsia="Times New Roman" w:hAnsi="Times New Roman" w:cs="Times New Roman"/>
                <w:sz w:val="28"/>
                <w:szCs w:val="28"/>
                <w:lang w:eastAsia="en-US"/>
              </w:rPr>
              <w:t xml:space="preserve">» </w:t>
            </w:r>
          </w:p>
          <w:p w14:paraId="6AF75F20" w14:textId="77777777" w:rsidR="00A0769E" w:rsidRPr="006C26E7" w:rsidRDefault="00A0769E" w:rsidP="00A0769E">
            <w:pPr>
              <w:widowControl/>
              <w:autoSpaceDE/>
              <w:autoSpaceDN/>
              <w:adjustRightInd/>
              <w:spacing w:line="252" w:lineRule="auto"/>
              <w:ind w:firstLine="0"/>
              <w:jc w:val="left"/>
              <w:rPr>
                <w:rFonts w:ascii="Times New Roman" w:eastAsia="Times New Roman" w:hAnsi="Times New Roman" w:cs="Times New Roman"/>
                <w:sz w:val="28"/>
                <w:szCs w:val="28"/>
                <w:lang w:eastAsia="en-US"/>
              </w:rPr>
            </w:pPr>
            <w:r w:rsidRPr="006C26E7">
              <w:rPr>
                <w:rFonts w:ascii="Times New Roman" w:eastAsia="Times New Roman" w:hAnsi="Times New Roman" w:cs="Times New Roman"/>
                <w:sz w:val="28"/>
                <w:szCs w:val="28"/>
                <w:lang w:eastAsia="en-US"/>
              </w:rPr>
              <w:t xml:space="preserve">с. </w:t>
            </w:r>
            <w:r>
              <w:rPr>
                <w:rFonts w:ascii="Times New Roman" w:eastAsia="Times New Roman" w:hAnsi="Times New Roman" w:cs="Times New Roman"/>
                <w:sz w:val="28"/>
                <w:szCs w:val="28"/>
                <w:lang w:eastAsia="en-US"/>
              </w:rPr>
              <w:t>Гиляны</w:t>
            </w:r>
            <w:r w:rsidRPr="006C26E7">
              <w:rPr>
                <w:rFonts w:ascii="Times New Roman" w:eastAsia="Times New Roman" w:hAnsi="Times New Roman" w:cs="Times New Roman"/>
                <w:sz w:val="28"/>
                <w:szCs w:val="28"/>
                <w:lang w:eastAsia="en-US"/>
              </w:rPr>
              <w:t>»</w:t>
            </w:r>
          </w:p>
          <w:p w14:paraId="2F093E32" w14:textId="77777777" w:rsidR="00A0769E" w:rsidRPr="006C26E7" w:rsidRDefault="00A0769E" w:rsidP="00A0769E">
            <w:pPr>
              <w:spacing w:line="252" w:lineRule="auto"/>
              <w:ind w:right="-108" w:firstLine="0"/>
              <w:rPr>
                <w:rFonts w:ascii="Times New Roman" w:eastAsia="Calibri" w:hAnsi="Times New Roman" w:cs="Times New Roman"/>
                <w:sz w:val="28"/>
                <w:szCs w:val="28"/>
                <w:lang w:eastAsia="en-US"/>
              </w:rPr>
            </w:pPr>
            <w:r>
              <w:rPr>
                <w:rFonts w:ascii="Times New Roman" w:eastAsia="Times New Roman" w:hAnsi="Times New Roman" w:cs="Times New Roman"/>
                <w:sz w:val="28"/>
                <w:szCs w:val="28"/>
                <w:lang w:eastAsia="en-US"/>
              </w:rPr>
              <w:t>от 29.08.2025</w:t>
            </w:r>
            <w:r w:rsidRPr="006C26E7">
              <w:rPr>
                <w:rFonts w:ascii="Times New Roman" w:eastAsia="Times New Roman" w:hAnsi="Times New Roman" w:cs="Times New Roman"/>
                <w:sz w:val="28"/>
                <w:szCs w:val="28"/>
                <w:lang w:eastAsia="en-US"/>
              </w:rPr>
              <w:t xml:space="preserve">  № </w:t>
            </w:r>
            <w:r>
              <w:rPr>
                <w:rFonts w:ascii="Times New Roman" w:eastAsia="Times New Roman" w:hAnsi="Times New Roman" w:cs="Times New Roman"/>
                <w:sz w:val="28"/>
                <w:szCs w:val="28"/>
                <w:lang w:eastAsia="en-US"/>
              </w:rPr>
              <w:t>106-од</w:t>
            </w:r>
          </w:p>
        </w:tc>
      </w:tr>
    </w:tbl>
    <w:p w14:paraId="76750178" w14:textId="77777777" w:rsidR="00A0769E" w:rsidRPr="006C26E7" w:rsidRDefault="00A0769E" w:rsidP="00A0769E">
      <w:pPr>
        <w:widowControl/>
        <w:autoSpaceDE/>
        <w:autoSpaceDN/>
        <w:adjustRightInd/>
        <w:spacing w:after="160" w:line="256" w:lineRule="auto"/>
        <w:ind w:firstLine="0"/>
        <w:rPr>
          <w:rFonts w:ascii="Calibri" w:eastAsia="Calibri" w:hAnsi="Calibri" w:cs="Times New Roman"/>
          <w:sz w:val="22"/>
          <w:szCs w:val="22"/>
          <w:lang w:eastAsia="en-US"/>
        </w:rPr>
      </w:pPr>
    </w:p>
    <w:tbl>
      <w:tblPr>
        <w:tblStyle w:val="42"/>
        <w:tblW w:w="978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0"/>
        <w:gridCol w:w="4451"/>
      </w:tblGrid>
      <w:tr w:rsidR="00A0769E" w:rsidRPr="006C26E7" w14:paraId="64EB5148" w14:textId="77777777" w:rsidTr="006578E1">
        <w:tc>
          <w:tcPr>
            <w:tcW w:w="5330" w:type="dxa"/>
          </w:tcPr>
          <w:p w14:paraId="01C6429F" w14:textId="77777777" w:rsidR="00A0769E" w:rsidRPr="006C26E7" w:rsidRDefault="00A0769E" w:rsidP="00A0769E">
            <w:pPr>
              <w:adjustRightInd/>
              <w:ind w:firstLine="0"/>
              <w:rPr>
                <w:rFonts w:ascii="Times New Roman" w:eastAsia="Times New Roman" w:hAnsi="Times New Roman" w:cs="Times New Roman"/>
                <w:sz w:val="24"/>
                <w:szCs w:val="24"/>
                <w:lang w:eastAsia="en-US"/>
              </w:rPr>
            </w:pPr>
          </w:p>
        </w:tc>
        <w:tc>
          <w:tcPr>
            <w:tcW w:w="4451" w:type="dxa"/>
          </w:tcPr>
          <w:p w14:paraId="2DF68223" w14:textId="77777777" w:rsidR="00A0769E" w:rsidRPr="006C26E7" w:rsidRDefault="00A0769E" w:rsidP="00A0769E">
            <w:pPr>
              <w:adjustRightInd/>
              <w:ind w:firstLine="0"/>
              <w:rPr>
                <w:rFonts w:ascii="Times New Roman" w:eastAsia="Times New Roman" w:hAnsi="Times New Roman" w:cs="Times New Roman"/>
                <w:sz w:val="24"/>
                <w:szCs w:val="24"/>
                <w:lang w:eastAsia="en-US"/>
              </w:rPr>
            </w:pPr>
          </w:p>
        </w:tc>
      </w:tr>
      <w:tr w:rsidR="00A0769E" w:rsidRPr="006C26E7" w14:paraId="628FB8C7" w14:textId="77777777" w:rsidTr="006578E1">
        <w:trPr>
          <w:trHeight w:val="631"/>
        </w:trPr>
        <w:tc>
          <w:tcPr>
            <w:tcW w:w="5330" w:type="dxa"/>
            <w:hideMark/>
          </w:tcPr>
          <w:p w14:paraId="329A1C76" w14:textId="77777777" w:rsidR="00A0769E" w:rsidRPr="006C26E7" w:rsidRDefault="00A0769E" w:rsidP="00A0769E">
            <w:pPr>
              <w:adjustRightInd/>
              <w:ind w:firstLine="0"/>
              <w:rPr>
                <w:rFonts w:ascii="Times New Roman" w:eastAsia="Times New Roman" w:hAnsi="Times New Roman" w:cs="Times New Roman"/>
                <w:sz w:val="28"/>
                <w:szCs w:val="24"/>
                <w:lang w:eastAsia="en-US"/>
              </w:rPr>
            </w:pPr>
            <w:r w:rsidRPr="006C26E7">
              <w:rPr>
                <w:rFonts w:ascii="Times New Roman" w:eastAsia="Times New Roman" w:hAnsi="Times New Roman" w:cs="Times New Roman"/>
                <w:sz w:val="28"/>
                <w:szCs w:val="24"/>
                <w:lang w:eastAsia="en-US"/>
              </w:rPr>
              <w:t>СОГЛАСОВАНА</w:t>
            </w:r>
          </w:p>
          <w:p w14:paraId="5D42A485" w14:textId="77777777" w:rsidR="00A0769E" w:rsidRPr="006C26E7" w:rsidRDefault="00A0769E" w:rsidP="00A0769E">
            <w:pPr>
              <w:adjustRightInd/>
              <w:ind w:firstLine="0"/>
              <w:rPr>
                <w:rFonts w:ascii="Times New Roman" w:eastAsia="Times New Roman" w:hAnsi="Times New Roman" w:cs="Times New Roman"/>
                <w:sz w:val="28"/>
                <w:szCs w:val="24"/>
                <w:lang w:eastAsia="en-US"/>
              </w:rPr>
            </w:pPr>
            <w:r w:rsidRPr="006C26E7">
              <w:rPr>
                <w:rFonts w:ascii="Times New Roman" w:eastAsia="Times New Roman" w:hAnsi="Times New Roman" w:cs="Times New Roman"/>
                <w:sz w:val="28"/>
                <w:szCs w:val="24"/>
                <w:lang w:eastAsia="en-US"/>
              </w:rPr>
              <w:t>на Общем родительском собрании</w:t>
            </w:r>
          </w:p>
          <w:p w14:paraId="60AE715C" w14:textId="77777777" w:rsidR="00A0769E" w:rsidRPr="006C26E7" w:rsidRDefault="00A0769E" w:rsidP="00A0769E">
            <w:pPr>
              <w:adjustRightInd/>
              <w:ind w:firstLine="0"/>
              <w:rPr>
                <w:rFonts w:ascii="Times New Roman" w:eastAsia="Times New Roman" w:hAnsi="Times New Roman" w:cs="Times New Roman"/>
                <w:sz w:val="28"/>
                <w:szCs w:val="24"/>
                <w:lang w:eastAsia="en-US"/>
              </w:rPr>
            </w:pPr>
            <w:r w:rsidRPr="006C26E7">
              <w:rPr>
                <w:rFonts w:ascii="Times New Roman" w:eastAsia="Times New Roman" w:hAnsi="Times New Roman" w:cs="Times New Roman"/>
                <w:sz w:val="28"/>
                <w:szCs w:val="24"/>
                <w:lang w:eastAsia="en-US"/>
              </w:rPr>
              <w:t>ГБДОУ «Детский сад № 1 «</w:t>
            </w:r>
            <w:r>
              <w:rPr>
                <w:rFonts w:ascii="Times New Roman" w:eastAsia="Times New Roman" w:hAnsi="Times New Roman" w:cs="Times New Roman"/>
                <w:sz w:val="28"/>
                <w:szCs w:val="24"/>
                <w:lang w:eastAsia="en-US"/>
              </w:rPr>
              <w:t>Жайна</w:t>
            </w:r>
            <w:r w:rsidRPr="006C26E7">
              <w:rPr>
                <w:rFonts w:ascii="Times New Roman" w:eastAsia="Times New Roman" w:hAnsi="Times New Roman" w:cs="Times New Roman"/>
                <w:sz w:val="28"/>
                <w:szCs w:val="24"/>
                <w:lang w:eastAsia="en-US"/>
              </w:rPr>
              <w:t xml:space="preserve">» </w:t>
            </w:r>
          </w:p>
          <w:p w14:paraId="1F3FB79B" w14:textId="77777777" w:rsidR="00A0769E" w:rsidRPr="006C26E7" w:rsidRDefault="00A0769E" w:rsidP="00A0769E">
            <w:pPr>
              <w:adjustRightInd/>
              <w:ind w:firstLine="0"/>
              <w:rPr>
                <w:rFonts w:ascii="Times New Roman" w:eastAsia="Times New Roman" w:hAnsi="Times New Roman" w:cs="Times New Roman"/>
                <w:sz w:val="28"/>
                <w:szCs w:val="24"/>
                <w:lang w:eastAsia="en-US"/>
              </w:rPr>
            </w:pPr>
            <w:r w:rsidRPr="006C26E7">
              <w:rPr>
                <w:rFonts w:ascii="Times New Roman" w:eastAsia="Times New Roman" w:hAnsi="Times New Roman" w:cs="Times New Roman"/>
                <w:sz w:val="28"/>
                <w:szCs w:val="24"/>
                <w:lang w:eastAsia="en-US"/>
              </w:rPr>
              <w:t xml:space="preserve">с. </w:t>
            </w:r>
            <w:r>
              <w:rPr>
                <w:rFonts w:ascii="Times New Roman" w:eastAsia="Times New Roman" w:hAnsi="Times New Roman" w:cs="Times New Roman"/>
                <w:sz w:val="28"/>
                <w:szCs w:val="24"/>
                <w:lang w:eastAsia="en-US"/>
              </w:rPr>
              <w:t>Гиляны</w:t>
            </w:r>
            <w:r w:rsidRPr="006C26E7">
              <w:rPr>
                <w:rFonts w:ascii="Times New Roman" w:eastAsia="Times New Roman" w:hAnsi="Times New Roman" w:cs="Times New Roman"/>
                <w:sz w:val="28"/>
                <w:szCs w:val="24"/>
                <w:lang w:eastAsia="en-US"/>
              </w:rPr>
              <w:t>»</w:t>
            </w:r>
          </w:p>
          <w:p w14:paraId="6A737F56" w14:textId="77777777" w:rsidR="00A0769E" w:rsidRPr="006C26E7" w:rsidRDefault="00A0769E" w:rsidP="00A0769E">
            <w:pPr>
              <w:adjustRightInd/>
              <w:ind w:firstLine="0"/>
              <w:rPr>
                <w:rFonts w:ascii="Times New Roman" w:eastAsia="Times New Roman" w:hAnsi="Times New Roman" w:cs="Times New Roman"/>
                <w:sz w:val="24"/>
                <w:szCs w:val="24"/>
                <w:lang w:eastAsia="en-US"/>
              </w:rPr>
            </w:pPr>
            <w:r w:rsidRPr="009B26F7">
              <w:rPr>
                <w:rFonts w:ascii="Times New Roman" w:eastAsia="Calibri" w:hAnsi="Times New Roman" w:cs="Times New Roman"/>
                <w:sz w:val="28"/>
                <w:szCs w:val="28"/>
              </w:rPr>
              <w:t xml:space="preserve">(протокол от 29.08.2025 г. № 01) </w:t>
            </w:r>
            <w:r w:rsidRPr="009B26F7">
              <w:rPr>
                <w:rFonts w:ascii="Times New Roman" w:eastAsia="Calibri" w:hAnsi="Times New Roman" w:cs="Times New Roman"/>
                <w:sz w:val="28"/>
                <w:szCs w:val="28"/>
                <w:lang w:eastAsia="en-US"/>
              </w:rPr>
              <w:t xml:space="preserve"> </w:t>
            </w:r>
          </w:p>
        </w:tc>
        <w:tc>
          <w:tcPr>
            <w:tcW w:w="4451" w:type="dxa"/>
          </w:tcPr>
          <w:p w14:paraId="6BE8F1C3" w14:textId="77777777" w:rsidR="00A0769E" w:rsidRPr="006C26E7" w:rsidRDefault="00A0769E" w:rsidP="00A0769E">
            <w:pPr>
              <w:adjustRightInd/>
              <w:ind w:firstLine="0"/>
              <w:rPr>
                <w:rFonts w:ascii="Times New Roman" w:eastAsia="Times New Roman" w:hAnsi="Times New Roman" w:cs="Times New Roman"/>
                <w:sz w:val="24"/>
                <w:szCs w:val="24"/>
                <w:lang w:eastAsia="en-US"/>
              </w:rPr>
            </w:pPr>
          </w:p>
        </w:tc>
      </w:tr>
    </w:tbl>
    <w:p w14:paraId="6D58D09D" w14:textId="0347FFF1" w:rsidR="00E36C38" w:rsidRDefault="00E36C38" w:rsidP="00A66442">
      <w:pPr>
        <w:jc w:val="center"/>
        <w:rPr>
          <w:sz w:val="44"/>
        </w:rPr>
      </w:pPr>
    </w:p>
    <w:p w14:paraId="7C326497" w14:textId="3449DCDC" w:rsidR="00E36C38" w:rsidRDefault="00E36C38" w:rsidP="00A66442">
      <w:pPr>
        <w:jc w:val="center"/>
        <w:rPr>
          <w:sz w:val="44"/>
        </w:rPr>
      </w:pPr>
    </w:p>
    <w:p w14:paraId="78F3058D" w14:textId="1E28FC2B" w:rsidR="00E36C38" w:rsidRDefault="00E36C38" w:rsidP="00E36C38">
      <w:pPr>
        <w:adjustRightInd/>
        <w:ind w:firstLine="0"/>
        <w:jc w:val="center"/>
        <w:rPr>
          <w:rFonts w:ascii="Times New Roman" w:eastAsia="Times New Roman" w:hAnsi="Times New Roman" w:cs="Times New Roman"/>
          <w:b/>
          <w:sz w:val="28"/>
          <w:szCs w:val="28"/>
          <w:lang w:eastAsia="en-US"/>
        </w:rPr>
      </w:pPr>
      <w:r w:rsidRPr="00D57DE8">
        <w:rPr>
          <w:rFonts w:ascii="Times New Roman" w:eastAsia="Times New Roman" w:hAnsi="Times New Roman" w:cs="Times New Roman"/>
          <w:b/>
          <w:sz w:val="28"/>
          <w:szCs w:val="28"/>
          <w:lang w:eastAsia="en-US"/>
        </w:rPr>
        <w:t>АДАПТИРОВАННАЯ ОБРАЗОВАТЕЛЬНАЯ ПРОГРАММА ДОШКОЛЬНОГО ОБРАЗОВАНИЯ</w:t>
      </w:r>
    </w:p>
    <w:p w14:paraId="255EC089" w14:textId="500080B9" w:rsidR="00E36C38" w:rsidRPr="00E36C38" w:rsidRDefault="00E36C38" w:rsidP="00E36C38">
      <w:pPr>
        <w:adjustRightInd/>
        <w:ind w:firstLine="0"/>
        <w:jc w:val="center"/>
        <w:rPr>
          <w:rFonts w:ascii="Times New Roman" w:eastAsia="Times New Roman" w:hAnsi="Times New Roman" w:cs="Times New Roman"/>
          <w:bCs/>
          <w:sz w:val="28"/>
          <w:szCs w:val="28"/>
          <w:lang w:eastAsia="en-US"/>
        </w:rPr>
      </w:pPr>
      <w:r>
        <w:rPr>
          <w:rFonts w:ascii="Times New Roman" w:eastAsia="Times New Roman" w:hAnsi="Times New Roman" w:cs="Times New Roman"/>
          <w:bCs/>
          <w:sz w:val="28"/>
          <w:szCs w:val="28"/>
          <w:lang w:eastAsia="en-US"/>
        </w:rPr>
        <w:t>для обучающихся с тяжелыми множественными нарушениями развития</w:t>
      </w:r>
    </w:p>
    <w:p w14:paraId="49CD54FD" w14:textId="15CB4C9D" w:rsidR="00A66442" w:rsidRDefault="00A66442" w:rsidP="007F3CFD">
      <w:pPr>
        <w:pStyle w:val="1"/>
        <w:rPr>
          <w:rFonts w:ascii="Times New Roman" w:hAnsi="Times New Roman" w:cs="Times New Roman"/>
          <w:b w:val="0"/>
          <w:sz w:val="28"/>
          <w:szCs w:val="28"/>
          <w:u w:val="none"/>
        </w:rPr>
      </w:pPr>
      <w:r w:rsidRPr="00E36C38">
        <w:rPr>
          <w:rFonts w:ascii="Times New Roman" w:hAnsi="Times New Roman" w:cs="Times New Roman"/>
          <w:b w:val="0"/>
          <w:sz w:val="28"/>
          <w:szCs w:val="28"/>
          <w:u w:val="none"/>
        </w:rPr>
        <w:t>(</w:t>
      </w:r>
      <w:r w:rsidR="00E36C38" w:rsidRPr="00E36C38">
        <w:rPr>
          <w:rFonts w:ascii="Times New Roman" w:hAnsi="Times New Roman" w:cs="Times New Roman"/>
          <w:b w:val="0"/>
          <w:sz w:val="28"/>
          <w:szCs w:val="28"/>
          <w:u w:val="none"/>
        </w:rPr>
        <w:t>далее</w:t>
      </w:r>
      <w:r w:rsidRPr="00E36C38">
        <w:rPr>
          <w:rFonts w:ascii="Times New Roman" w:hAnsi="Times New Roman" w:cs="Times New Roman"/>
          <w:b w:val="0"/>
          <w:sz w:val="28"/>
          <w:szCs w:val="28"/>
          <w:u w:val="none"/>
        </w:rPr>
        <w:t xml:space="preserve"> - ТМНР)</w:t>
      </w:r>
      <w:r w:rsidR="00D928FC">
        <w:rPr>
          <w:rFonts w:ascii="Times New Roman" w:hAnsi="Times New Roman" w:cs="Times New Roman"/>
          <w:b w:val="0"/>
          <w:sz w:val="28"/>
          <w:szCs w:val="28"/>
          <w:u w:val="none"/>
        </w:rPr>
        <w:t xml:space="preserve"> Государственного бюджетного дошкольного образовательного учреждения «Детский сад № 1 «</w:t>
      </w:r>
      <w:r w:rsidR="00780F3F">
        <w:rPr>
          <w:rFonts w:ascii="Times New Roman" w:hAnsi="Times New Roman" w:cs="Times New Roman"/>
          <w:b w:val="0"/>
          <w:sz w:val="28"/>
          <w:szCs w:val="28"/>
          <w:u w:val="none"/>
        </w:rPr>
        <w:t>Жайна</w:t>
      </w:r>
      <w:r w:rsidR="00D928FC">
        <w:rPr>
          <w:rFonts w:ascii="Times New Roman" w:hAnsi="Times New Roman" w:cs="Times New Roman"/>
          <w:b w:val="0"/>
          <w:sz w:val="28"/>
          <w:szCs w:val="28"/>
          <w:u w:val="none"/>
        </w:rPr>
        <w:t xml:space="preserve">» с. </w:t>
      </w:r>
      <w:r w:rsidR="00780F3F">
        <w:rPr>
          <w:rFonts w:ascii="Times New Roman" w:hAnsi="Times New Roman" w:cs="Times New Roman"/>
          <w:b w:val="0"/>
          <w:sz w:val="28"/>
          <w:szCs w:val="28"/>
          <w:u w:val="none"/>
        </w:rPr>
        <w:t>Гиляны</w:t>
      </w:r>
      <w:r w:rsidR="00D928FC">
        <w:rPr>
          <w:rFonts w:ascii="Times New Roman" w:hAnsi="Times New Roman" w:cs="Times New Roman"/>
          <w:b w:val="0"/>
          <w:sz w:val="28"/>
          <w:szCs w:val="28"/>
          <w:u w:val="none"/>
        </w:rPr>
        <w:t xml:space="preserve"> Ножай – Юртовского муниципального района»</w:t>
      </w:r>
    </w:p>
    <w:p w14:paraId="608653B9" w14:textId="1C46C523" w:rsidR="00D928FC" w:rsidRDefault="00D928FC" w:rsidP="00D928FC"/>
    <w:p w14:paraId="62059CE4" w14:textId="0C60B41E" w:rsidR="00D928FC" w:rsidRDefault="00D928FC" w:rsidP="00D928FC"/>
    <w:p w14:paraId="74EA9BD7" w14:textId="6769891B" w:rsidR="00D928FC" w:rsidRDefault="00D928FC" w:rsidP="00D928FC"/>
    <w:p w14:paraId="56BDB057" w14:textId="4622EA26" w:rsidR="00D928FC" w:rsidRDefault="00D928FC" w:rsidP="00D928FC"/>
    <w:p w14:paraId="447D86E6" w14:textId="1EAD1041" w:rsidR="00D928FC" w:rsidRDefault="00D928FC" w:rsidP="00D928FC"/>
    <w:p w14:paraId="70555A43" w14:textId="1574B594" w:rsidR="00D928FC" w:rsidRDefault="00D928FC" w:rsidP="00D928FC"/>
    <w:p w14:paraId="39669E59" w14:textId="30D57CEC" w:rsidR="00D928FC" w:rsidRDefault="00D928FC" w:rsidP="00D928FC"/>
    <w:p w14:paraId="0926333E" w14:textId="19888C45" w:rsidR="00D928FC" w:rsidRDefault="00D928FC" w:rsidP="00D928FC"/>
    <w:p w14:paraId="2679F621" w14:textId="2FE41945" w:rsidR="00D928FC" w:rsidRDefault="00D928FC" w:rsidP="00D928FC"/>
    <w:p w14:paraId="5CAA3844" w14:textId="093D7E7E" w:rsidR="00D928FC" w:rsidRDefault="00D928FC" w:rsidP="00D928FC"/>
    <w:p w14:paraId="172A6FEF" w14:textId="1CD22AEA" w:rsidR="00D928FC" w:rsidRPr="00D928FC" w:rsidRDefault="00D928FC" w:rsidP="00D928FC">
      <w:pPr>
        <w:jc w:val="center"/>
        <w:rPr>
          <w:rFonts w:ascii="Times New Roman" w:hAnsi="Times New Roman" w:cs="Times New Roman"/>
          <w:sz w:val="28"/>
        </w:rPr>
      </w:pPr>
      <w:r w:rsidRPr="00D928FC">
        <w:rPr>
          <w:rFonts w:ascii="Times New Roman" w:hAnsi="Times New Roman" w:cs="Times New Roman"/>
          <w:sz w:val="28"/>
        </w:rPr>
        <w:t>Срок реализации программы – 1 год</w:t>
      </w:r>
    </w:p>
    <w:p w14:paraId="3BE6D57D" w14:textId="77777777" w:rsidR="00A66442" w:rsidRDefault="00A66442" w:rsidP="007F3CFD">
      <w:pPr>
        <w:pStyle w:val="1"/>
      </w:pPr>
    </w:p>
    <w:p w14:paraId="0595F6A1" w14:textId="77777777" w:rsidR="00A66442" w:rsidRDefault="00A66442" w:rsidP="007F3CFD">
      <w:pPr>
        <w:pStyle w:val="1"/>
      </w:pPr>
    </w:p>
    <w:p w14:paraId="14DB8467" w14:textId="77777777" w:rsidR="00A66442" w:rsidRDefault="00A66442" w:rsidP="007F3CFD">
      <w:pPr>
        <w:pStyle w:val="1"/>
      </w:pPr>
    </w:p>
    <w:p w14:paraId="0EA3DC78" w14:textId="77777777" w:rsidR="00A66442" w:rsidRDefault="00A66442" w:rsidP="007F3CFD">
      <w:pPr>
        <w:pStyle w:val="1"/>
      </w:pPr>
    </w:p>
    <w:p w14:paraId="21313CF8" w14:textId="77777777" w:rsidR="00A66442" w:rsidRDefault="00A66442" w:rsidP="007F3CFD">
      <w:pPr>
        <w:pStyle w:val="1"/>
      </w:pPr>
    </w:p>
    <w:p w14:paraId="12F335D5" w14:textId="77777777" w:rsidR="00A66442" w:rsidRDefault="00A66442" w:rsidP="007F3CFD">
      <w:pPr>
        <w:pStyle w:val="1"/>
      </w:pPr>
    </w:p>
    <w:p w14:paraId="1306B094" w14:textId="77777777" w:rsidR="00A66442" w:rsidRDefault="00A66442" w:rsidP="007F3CFD">
      <w:pPr>
        <w:pStyle w:val="1"/>
      </w:pPr>
    </w:p>
    <w:p w14:paraId="57B0A2A8" w14:textId="77777777" w:rsidR="00A66442" w:rsidRDefault="00A66442" w:rsidP="007F3CFD">
      <w:pPr>
        <w:pStyle w:val="1"/>
      </w:pPr>
    </w:p>
    <w:p w14:paraId="3C09353D" w14:textId="77777777" w:rsidR="00A66442" w:rsidRDefault="00A66442" w:rsidP="007F3CFD">
      <w:pPr>
        <w:pStyle w:val="1"/>
      </w:pPr>
    </w:p>
    <w:p w14:paraId="72C38C71" w14:textId="1878B39B" w:rsidR="00A66442" w:rsidRPr="00E36C38" w:rsidRDefault="00D928FC" w:rsidP="007F3CFD">
      <w:pPr>
        <w:pStyle w:val="1"/>
        <w:rPr>
          <w:rFonts w:ascii="Times New Roman" w:hAnsi="Times New Roman" w:cs="Times New Roman"/>
          <w:b w:val="0"/>
          <w:bCs w:val="0"/>
          <w:sz w:val="28"/>
          <w:szCs w:val="28"/>
          <w:u w:val="none"/>
        </w:rPr>
      </w:pPr>
      <w:r>
        <w:rPr>
          <w:rFonts w:ascii="Times New Roman" w:hAnsi="Times New Roman" w:cs="Times New Roman"/>
          <w:b w:val="0"/>
          <w:bCs w:val="0"/>
          <w:sz w:val="28"/>
          <w:szCs w:val="28"/>
          <w:u w:val="none"/>
        </w:rPr>
        <w:t xml:space="preserve">с. </w:t>
      </w:r>
      <w:r w:rsidR="00780F3F">
        <w:rPr>
          <w:rFonts w:ascii="Times New Roman" w:hAnsi="Times New Roman" w:cs="Times New Roman"/>
          <w:b w:val="0"/>
          <w:bCs w:val="0"/>
          <w:sz w:val="28"/>
          <w:szCs w:val="28"/>
          <w:u w:val="none"/>
        </w:rPr>
        <w:t>Гиляны</w:t>
      </w:r>
      <w:r>
        <w:rPr>
          <w:rFonts w:ascii="Times New Roman" w:hAnsi="Times New Roman" w:cs="Times New Roman"/>
          <w:b w:val="0"/>
          <w:bCs w:val="0"/>
          <w:sz w:val="28"/>
          <w:szCs w:val="28"/>
          <w:u w:val="none"/>
        </w:rPr>
        <w:t xml:space="preserve"> </w:t>
      </w:r>
      <w:r w:rsidR="007605F5">
        <w:rPr>
          <w:rFonts w:ascii="Times New Roman" w:hAnsi="Times New Roman" w:cs="Times New Roman"/>
          <w:b w:val="0"/>
          <w:bCs w:val="0"/>
          <w:sz w:val="28"/>
          <w:szCs w:val="28"/>
          <w:u w:val="none"/>
        </w:rPr>
        <w:t>– 202</w:t>
      </w:r>
      <w:r w:rsidR="00A0769E">
        <w:rPr>
          <w:rFonts w:ascii="Times New Roman" w:hAnsi="Times New Roman" w:cs="Times New Roman"/>
          <w:b w:val="0"/>
          <w:bCs w:val="0"/>
          <w:sz w:val="28"/>
          <w:szCs w:val="28"/>
          <w:u w:val="none"/>
        </w:rPr>
        <w:t>5</w:t>
      </w:r>
      <w:bookmarkStart w:id="0" w:name="_GoBack"/>
      <w:bookmarkEnd w:id="0"/>
      <w:r w:rsidR="00E36C38" w:rsidRPr="00E36C38">
        <w:rPr>
          <w:rFonts w:ascii="Times New Roman" w:hAnsi="Times New Roman" w:cs="Times New Roman"/>
          <w:b w:val="0"/>
          <w:bCs w:val="0"/>
          <w:sz w:val="28"/>
          <w:szCs w:val="28"/>
          <w:u w:val="none"/>
        </w:rPr>
        <w:t xml:space="preserve"> г.</w:t>
      </w:r>
    </w:p>
    <w:p w14:paraId="45BDBE79" w14:textId="2B664CD8" w:rsidR="007F3CFD" w:rsidRPr="00E36C38" w:rsidRDefault="007F3CFD" w:rsidP="00E36C38">
      <w:pPr>
        <w:pStyle w:val="1"/>
        <w:spacing w:before="0" w:line="276" w:lineRule="auto"/>
        <w:rPr>
          <w:rFonts w:ascii="Times New Roman" w:hAnsi="Times New Roman" w:cs="Times New Roman"/>
          <w:sz w:val="28"/>
          <w:szCs w:val="28"/>
        </w:rPr>
      </w:pPr>
      <w:r w:rsidRPr="00E36C38">
        <w:rPr>
          <w:rFonts w:ascii="Times New Roman" w:hAnsi="Times New Roman" w:cs="Times New Roman"/>
          <w:sz w:val="28"/>
          <w:szCs w:val="28"/>
        </w:rPr>
        <w:lastRenderedPageBreak/>
        <w:t>I. Целевой раздел Программы.</w:t>
      </w:r>
    </w:p>
    <w:p w14:paraId="1B410BEA" w14:textId="77777777" w:rsidR="007F3CFD" w:rsidRPr="00E36C38" w:rsidRDefault="007F3CFD" w:rsidP="00E36C38">
      <w:pPr>
        <w:spacing w:line="276" w:lineRule="auto"/>
        <w:rPr>
          <w:rFonts w:ascii="Times New Roman" w:hAnsi="Times New Roman" w:cs="Times New Roman"/>
          <w:sz w:val="28"/>
          <w:szCs w:val="28"/>
        </w:rPr>
      </w:pPr>
    </w:p>
    <w:p w14:paraId="2972CF5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 Пояснительная записка.</w:t>
      </w:r>
    </w:p>
    <w:p w14:paraId="3488694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10.1. Цель реализации Программы: обеспечение условий для дошкольного образования, определяемых общими и особыми потребностями обучающегося раннего и дошкольного возраста с ОВЗ, индивидуальными особенностями его развития и состояния здоровья.</w:t>
      </w:r>
    </w:p>
    <w:p w14:paraId="703BEFF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Программа содействует взаимопониманию и сотрудничеству между людьми, способствует реализации прав обучающихся дошкольного возраста на получение доступного и качественного образования, обеспечивает развитие способностей каждого ребенка, формирование и развитие личности ребенка в соответствии с принятыми в семье и обществе духовно-нравственными и социокультурными ценностями в целях интеллектуального, духовно-нравственного, творческого и физического развития человека, удовлетворения его образовательных потребностей и интересов.</w:t>
      </w:r>
    </w:p>
    <w:p w14:paraId="46716D0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10.2. Задачи Программы:</w:t>
      </w:r>
    </w:p>
    <w:p w14:paraId="0871B76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реализация содержания АОП ДО;</w:t>
      </w:r>
    </w:p>
    <w:p w14:paraId="0D9509C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коррекция недостатков психофизического развития обучающихся с ОВЗ;</w:t>
      </w:r>
    </w:p>
    <w:p w14:paraId="29A44B8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охрана и укрепление физического и психического здоровья обучающихся с ОВЗ, в том числе их эмоционального благополучия;</w:t>
      </w:r>
    </w:p>
    <w:p w14:paraId="1EF2D4D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обеспечение равных возможностей для полноценного развития ребенка с ОВЗ в период дошкольного образования независимо от места проживания, пола, нации, языка, социального статуса;</w:t>
      </w:r>
    </w:p>
    <w:p w14:paraId="64DBD83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создание благоприятных условий развития в соответствии с их возрастными, психофизическими и индивидуальными особенностями, развитие способностей и творческого потенциала каждого ребенка с ОВЗ как субъекта отношений с педагогическим работником, родителями (законными представителями), другими детьми;</w:t>
      </w:r>
    </w:p>
    <w:p w14:paraId="6102212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объединение обучения и воспитания в целостный образовательный процесс на основе духовно-нравственных и социокультурных ценностей, принятых в обществе правил и норм поведения в интересах человека, семьи, общества;</w:t>
      </w:r>
    </w:p>
    <w:p w14:paraId="29BE9BF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формирование общей культуры личности обучающихся с ОВЗ, развитие их социальных, нравственных, эстетических, интеллектуальных, физических качеств, инициативности, самостоятельности и ответственности ребенка, формирование предпосылок учебной деятельности;</w:t>
      </w:r>
    </w:p>
    <w:p w14:paraId="1072924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формирование социокультурной среды, соответствующей психофизическим и индивидуальным особенностям развития обучающихся с </w:t>
      </w:r>
      <w:r w:rsidRPr="00E36C38">
        <w:rPr>
          <w:rFonts w:ascii="Times New Roman" w:hAnsi="Times New Roman" w:cs="Times New Roman"/>
          <w:sz w:val="28"/>
          <w:szCs w:val="28"/>
        </w:rPr>
        <w:lastRenderedPageBreak/>
        <w:t>ОВЗ;</w:t>
      </w:r>
    </w:p>
    <w:p w14:paraId="16615F3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обеспечение психолого-педагогической поддержки родителей (законных представителей) и повышение их компетентности в вопросах развития, образования, реабилитации (абилитации), охраны и укрепления здоровья обучающихся с ОВЗ;</w:t>
      </w:r>
    </w:p>
    <w:p w14:paraId="308EA32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обеспечение преемственности целей, задач и содержания дошкольного и начального общего образования.</w:t>
      </w:r>
    </w:p>
    <w:p w14:paraId="6B154D9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10.3. В соответствии со Стандартом Программа построена на следующих принципах:</w:t>
      </w:r>
    </w:p>
    <w:p w14:paraId="2B4F0F9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Поддержка разнообразия детства.</w:t>
      </w:r>
    </w:p>
    <w:p w14:paraId="1317183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Сохранение уникальности и самоценности детства как важного этапа в общем развитии человека.</w:t>
      </w:r>
    </w:p>
    <w:p w14:paraId="7808941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Позитивная социализация ребенка.</w:t>
      </w:r>
    </w:p>
    <w:p w14:paraId="7C26840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Личностно-развивающий и гуманистический характер взаимодействия педагогических работников и родителей (законных представителей), педагогических и иных работников Организации) и обучающихся.</w:t>
      </w:r>
    </w:p>
    <w:p w14:paraId="6CA417F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Содействие и сотрудничество обучающихся и педагогических работников, признание ребенка полноценным участником (субъектом) образовательных отношений.</w:t>
      </w:r>
    </w:p>
    <w:p w14:paraId="6E38890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Сотрудничество Организации с семьей.</w:t>
      </w:r>
    </w:p>
    <w:p w14:paraId="09EE3FE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Возрастная адекватность образования. Данный принцип предполагает подбор образовательными организациями содержания и методов дошкольного образования в соответствии с возрастными особенностями обучающихся.</w:t>
      </w:r>
    </w:p>
    <w:p w14:paraId="5B1DEADF" w14:textId="6F199438" w:rsidR="00085474" w:rsidRPr="00E36C38" w:rsidRDefault="00085474" w:rsidP="00E36C38">
      <w:pPr>
        <w:spacing w:line="276" w:lineRule="auto"/>
        <w:rPr>
          <w:rFonts w:ascii="Times New Roman" w:hAnsi="Times New Roman" w:cs="Times New Roman"/>
          <w:sz w:val="28"/>
          <w:szCs w:val="28"/>
        </w:rPr>
      </w:pPr>
    </w:p>
    <w:p w14:paraId="27633CA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10.3.8. Специфические принципы и подходы к АОП ДО для обучающихся с ТМНР:</w:t>
      </w:r>
    </w:p>
    <w:p w14:paraId="251BAFB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Положение ведущей роли социальных условий среды и социальной ситуации развития для всех динамических изменений, происходящих в психическом развитии ребенка на любом возрастном этапе, когда социальные факторы рассматриваются как основные детерминанты детского развития.</w:t>
      </w:r>
    </w:p>
    <w:p w14:paraId="322FA99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Идея о "смысловом строении сознания" - чувственный и практический опыт имеют ведущее значение в формировании сугубо индивидуального "смыслообраза мира" у ребенка.</w:t>
      </w:r>
    </w:p>
    <w:p w14:paraId="6988BCB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Теория комплексного сенсорного воздействия, за счет использования специальных технических средств, методов и приемов для раздражения проводящих путей, чувствительных областей коры головного мозга и формирования межнейронных связей как основы развития высших психических функций.</w:t>
      </w:r>
    </w:p>
    <w:p w14:paraId="3DBDD78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lastRenderedPageBreak/>
        <w:t>4. Теория имитации и подражания, а также последовательного формирования умственных действий.</w:t>
      </w:r>
    </w:p>
    <w:p w14:paraId="3701743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Теория деятельности с акцентом на ориентировочную и поисково-исследовательскую деятельность, в процессе которой формируется восприятие и осваиваются социальные способы действий с предметами, закладывается системная и полисенсорная основа познания.</w:t>
      </w:r>
    </w:p>
    <w:p w14:paraId="4DD326B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Стимулирование эмоционального реагирования, эмпатии и использование их для развития практической деятельности обучающихся, общения и воспитания адекватного поведения.</w:t>
      </w:r>
    </w:p>
    <w:p w14:paraId="3881D73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Положение о социальной природе вторичных нарушений в развитии у обучающихся и теория социальной компенсации.</w:t>
      </w:r>
    </w:p>
    <w:p w14:paraId="6829EF1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Принцип комплексного воздействия, то есть научно-обоснованное сочетание коррекционно-педагогической помощи в образовании обучающихся с ТМНР и медицинских мероприятий в соответствии с индивидуальной программой реабилитации и абилитации инвалида (далее - ИПРА).</w:t>
      </w:r>
    </w:p>
    <w:p w14:paraId="2BC5E8D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9. Принцип единства диагностики и содержания коррекционно-педагогической помощи в образовании обучающихся с ТМНР, когда основой содержания коррекционно-педагогической помощи становятся результаты всестороннего анализа состояния психического и физического развития.</w:t>
      </w:r>
    </w:p>
    <w:p w14:paraId="6283909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 Этиопатогенетический принцип, при котором форма, методы и содержание коррекционно-педагогической работы подбираются с учетом этиологии (причины), патогенеза (механизмов), тяжести и структуры нарушений здоровья и психофизического развития ребенка.</w:t>
      </w:r>
    </w:p>
    <w:p w14:paraId="6C4F126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11. Принцип эмоциональной насыщенности и коммуникативной направленности, означающий, что коррекционно-развивающая работа должна быть ориентирована на закономерности коммуникативного процесса; освоение средств общения для многих обучающихся со сложными нарушениями предполагает использование разнообразных невербальных и вербальных средств с постепенным усложнением различных форм символизации - от реальных предметов к предметам-символам, картинкам или барельефам, естественным и специальным жестам, табличкам с написанными словами и фразами, устной, дактильной речи.</w:t>
      </w:r>
    </w:p>
    <w:p w14:paraId="3081C49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12. Принцип коррекционно-компенсирующей направленности образования, когда специальные средства, методы и приемы обучения используются как для формирования у обучающихся с ТМНР новых более совершенных психологических достижений, механизмов компенсации, так и для развития функциональных возможностей анализаторов, коррекции нарушений поведения.</w:t>
      </w:r>
    </w:p>
    <w:p w14:paraId="7D5EF61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lastRenderedPageBreak/>
        <w:t>13. Положение о совместно-разделенной деятельности педагогического работника и ребенка с ТМНР, что предполагает последовательную смену формы взаимодействия (при постепенной передаче инициативы от педагогического работника к ребенку) от совместной деятельности к совместно-разделенной, а затем самостоятельной деятельности ребенка с помощью или под контролем педагогического работника.</w:t>
      </w:r>
    </w:p>
    <w:p w14:paraId="3F12F2F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14. Принцип социально-адаптирующей направленности образования заключается в том, что коррекция и компенсация недостатков развития рассматриваются в образовательном процессе не как самоцель, а как средство обеспечения ребенку с ТМНР максимально возможной самостоятельности и независимости в дальнейшей социальной жизни;</w:t>
      </w:r>
    </w:p>
    <w:p w14:paraId="5500EE3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15. Принцип организованного взаимодействия с семьей предполагает, что перенос нового позитивного опыта, полученного ребенком на коррекционных занятиях, в реальную жизненную практику возможен лишь при условии готовности ближайших партнеров ребенка принять и реализовать новые способы общения и взаимодействия с ним, поддержать ребенка в его саморазвитии и самоутверждении;</w:t>
      </w:r>
    </w:p>
    <w:p w14:paraId="1FBE813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16. Принцип полноты содержания и интеграции отдельных образовательных областей заключается в том, что деление Программы на образовательные области не означает, что каждая образовательная область осваивается ребенком отдельно, в форме изолированных занятий по модели учебных предметов в школе. Содержание образовательной деятельности в каждой области тесно связано с другими областями. Такая организация образовательного процесса соответствует особенностям развития обучающихся с ТМНР дошкольного возраста;</w:t>
      </w:r>
    </w:p>
    <w:p w14:paraId="6A6F729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17. Принцип инвариантности ценностей и целей при вариативности средств реализации и достижения целей Программы: Стандарт и Программа задают инвариантные ценности и ориентиры, с учетом которых Организация должна разработать свою адаптированную образовательную программу. При этом за Организацией остаётся право выбора способов их достижения, выбора образовательных программ, учитывающих разнородность состава групп обучающихся, их психофизических особенностей, запросов родителей (законных представителей);</w:t>
      </w:r>
    </w:p>
    <w:p w14:paraId="508C0EB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18. Принцип единства развивающих, профилактических и коррекционных задач в образовании ребенка с ТМНР.</w:t>
      </w:r>
    </w:p>
    <w:p w14:paraId="435823D3" w14:textId="7D7F97B2" w:rsidR="007F3CFD" w:rsidRPr="00E36C38" w:rsidRDefault="007F3CFD" w:rsidP="00E36C38">
      <w:pPr>
        <w:spacing w:line="276" w:lineRule="auto"/>
        <w:rPr>
          <w:rFonts w:ascii="Times New Roman" w:hAnsi="Times New Roman" w:cs="Times New Roman"/>
          <w:sz w:val="28"/>
          <w:szCs w:val="28"/>
        </w:rPr>
      </w:pPr>
    </w:p>
    <w:p w14:paraId="22EB846C" w14:textId="4043E758" w:rsidR="007F3CFD" w:rsidRPr="00E36C38" w:rsidRDefault="007F3CFD" w:rsidP="00E36C38">
      <w:pPr>
        <w:spacing w:line="276" w:lineRule="auto"/>
        <w:rPr>
          <w:rFonts w:ascii="Times New Roman" w:hAnsi="Times New Roman" w:cs="Times New Roman"/>
          <w:sz w:val="28"/>
          <w:szCs w:val="28"/>
        </w:rPr>
      </w:pPr>
    </w:p>
    <w:p w14:paraId="080EF915" w14:textId="41765380" w:rsidR="007F3CFD" w:rsidRPr="00E36C38" w:rsidRDefault="007F3CFD" w:rsidP="00E36C38">
      <w:pPr>
        <w:spacing w:line="276" w:lineRule="auto"/>
        <w:rPr>
          <w:rFonts w:ascii="Times New Roman" w:hAnsi="Times New Roman" w:cs="Times New Roman"/>
          <w:sz w:val="28"/>
          <w:szCs w:val="28"/>
        </w:rPr>
      </w:pPr>
    </w:p>
    <w:p w14:paraId="6454973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10.4. Планируемые результаты.</w:t>
      </w:r>
    </w:p>
    <w:p w14:paraId="1C3968C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lastRenderedPageBreak/>
        <w:t>В соответствии со Стандартом специфика дошкольного детства и системные особенности дошкольного образования делают неправомерными требования от ребенка дошкольного возраста конкретных образовательных достижений. Поэтому результаты освоения Программы представлены в виде целевых ориентиров дошкольного образования и представляют собой возрастные характеристики возможных достижений ребенка с ОВЗ к концу дошкольного образования.</w:t>
      </w:r>
    </w:p>
    <w:p w14:paraId="6176622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Реализация образовательных целей и задач Программы направлена на достижение целевых ориентиров дошкольного образования, которые описаны как основные характеристики развития ребенка с ОВЗ. Они представлены в виде изложения возможных достижений обучающихся на разных возрастных этапах дошкольного детства.</w:t>
      </w:r>
    </w:p>
    <w:p w14:paraId="736E2A2B" w14:textId="3CC6A6AC" w:rsidR="007F3CFD" w:rsidRPr="00E36C38" w:rsidRDefault="007F3CFD" w:rsidP="00E36C38">
      <w:pPr>
        <w:spacing w:line="276" w:lineRule="auto"/>
        <w:rPr>
          <w:rFonts w:ascii="Times New Roman" w:hAnsi="Times New Roman" w:cs="Times New Roman"/>
          <w:sz w:val="28"/>
          <w:szCs w:val="28"/>
        </w:rPr>
      </w:pPr>
    </w:p>
    <w:p w14:paraId="6BD8554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10.4.8. Целевые ориентиры реализации Программы для обучающихся с ТМНР. Целевые ориентиры задают вектор воспитательной деятельности педагогических работников и основную направленность содержания обучения. Психологические достижения, которые выбраны в качестве целевых ориентиров для обучающихся с ТМНР, являются результатом и могут появиться только в процессе длительного целенаправленного специальным образом организованного обучения.</w:t>
      </w:r>
    </w:p>
    <w:p w14:paraId="654DA3F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10.4.8.1. Целевые ориентиры периода формирования ориентировочно-поисковой активности:</w:t>
      </w:r>
    </w:p>
    <w:p w14:paraId="6E984D1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ориентировка на свои физиологические ощущения: чувство голода или насыщения, дискомфорт или комфорт, опасность или безопасность;</w:t>
      </w:r>
    </w:p>
    <w:p w14:paraId="63D1553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синхронизация эмоциональных реакций в процессе эмоционально-личностного общения с матерью, заражения улыбкой, согласованности в настроении и переживании происходящего вокруг;</w:t>
      </w:r>
    </w:p>
    <w:p w14:paraId="70BE5F1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снижение количества патологических рефлексов и проявлений отрицательных эмоций в процессе активизации двигательной сферы, изменения позы;</w:t>
      </w:r>
    </w:p>
    <w:p w14:paraId="5251EB5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умение принять удобное положение, изменить позу на руках у матери и в позе лежа на спине, животе на твердой горизонтальной поверхности;</w:t>
      </w:r>
    </w:p>
    <w:p w14:paraId="2BBE2C4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реакция сосредоточения при воздействии сенсорных стимулов обычной интенсивности на сохранные анализаторы, высокой или средней интенсивности на анализаторы со снижением функциональных возможностей;</w:t>
      </w:r>
    </w:p>
    <w:p w14:paraId="39B5075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поиск сенсорного стимула за счет движений головы, поисковых движений глаз, поисковые движения руки, локализация положения или зоны его воздействия;</w:t>
      </w:r>
    </w:p>
    <w:p w14:paraId="70E872B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7) при зрительном наблюдении за предметом проявление реакций на </w:t>
      </w:r>
      <w:r w:rsidRPr="00E36C38">
        <w:rPr>
          <w:rFonts w:ascii="Times New Roman" w:hAnsi="Times New Roman" w:cs="Times New Roman"/>
          <w:sz w:val="28"/>
          <w:szCs w:val="28"/>
        </w:rPr>
        <w:lastRenderedPageBreak/>
        <w:t>новизну и интереса к нему;</w:t>
      </w:r>
    </w:p>
    <w:p w14:paraId="2086DBC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при слуховом восприятии снижение количества отрицательных эмоциональных реакций на звуки музыки;</w:t>
      </w:r>
    </w:p>
    <w:p w14:paraId="70AB668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9) активное использование осязательного восприятия для изучения продуктов и выделения с целью дифференцировки приятно-неприятно;</w:t>
      </w:r>
    </w:p>
    <w:p w14:paraId="7A89D43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 улыбка и активизация движений при воздействии знакомых сенсорных стимулов (ласковая интонация речи, произнесённая непосредственно у детского уха, стимулов высокой или средней интенсивности);</w:t>
      </w:r>
    </w:p>
    <w:p w14:paraId="149FF7D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11) захват вложенной в руку игрушки, движения рукой, в том числе в сторону рта, обследование губами и языком;</w:t>
      </w:r>
    </w:p>
    <w:p w14:paraId="57F29D5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12) монотонный плач, редкие звуки гуления, двигательное беспокойство как средства информирования педагогического работника о своем физическом и психологическом состоянии;</w:t>
      </w:r>
    </w:p>
    <w:p w14:paraId="118ABD9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13) дифференцированные мимические проявления и поведение при ощущении комфорта и дискомфорта;</w:t>
      </w:r>
    </w:p>
    <w:p w14:paraId="129913E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14) активизация навыков подражания педагогическому работнику - при передаче эмоциональных мимических движений;</w:t>
      </w:r>
    </w:p>
    <w:p w14:paraId="159DD6B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15) использование в общении непреднамеренной несимволической коммуникации.</w:t>
      </w:r>
    </w:p>
    <w:p w14:paraId="63431B1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10.4.8.2. Целевые ориентиры периода формирования предметных действий:</w:t>
      </w:r>
    </w:p>
    <w:p w14:paraId="2073682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продолжительное внимание и стойкий интерес к внешним сенсорным стимулам, происходящему вокруг;</w:t>
      </w:r>
    </w:p>
    <w:p w14:paraId="066F3A0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тактильное обследование (рассматривание) заинтересовавшего предмета;</w:t>
      </w:r>
    </w:p>
    <w:p w14:paraId="74119ED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ориентировка на свои физиологические ощущения, информирование педагогического работника о дискомфорте после выполнения акта дефекации или мочеиспускания изменением мимики и поведения;</w:t>
      </w:r>
    </w:p>
    <w:p w14:paraId="630793D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поддержка длительного, положительного эмоционального настроя в процессе общения со педагогическим работником;</w:t>
      </w:r>
    </w:p>
    <w:p w14:paraId="34BEA08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появление нестойких представлений об окружающей действительности с переживаниями обучающихся: удовлетворения-неудовлетворения, приятного-неприятного;</w:t>
      </w:r>
    </w:p>
    <w:p w14:paraId="1022231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проявление предпочитаемых статических поз как свидетельство наличия устойчивых, длительных положительных эмоциональных реакций;</w:t>
      </w:r>
    </w:p>
    <w:p w14:paraId="08A898A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готовность и проявление стремления у обучающихся к выполнению сложных моторных актов;</w:t>
      </w:r>
    </w:p>
    <w:p w14:paraId="46F4DEB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8) умение в процессе выполнения сложных двигательных актов </w:t>
      </w:r>
      <w:r w:rsidRPr="00E36C38">
        <w:rPr>
          <w:rFonts w:ascii="Times New Roman" w:hAnsi="Times New Roman" w:cs="Times New Roman"/>
          <w:sz w:val="28"/>
          <w:szCs w:val="28"/>
        </w:rPr>
        <w:lastRenderedPageBreak/>
        <w:t>преодолевать препятствия и положительно реагировать на них;</w:t>
      </w:r>
    </w:p>
    <w:p w14:paraId="3B11C89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9) проявление эмоционального положительного отклика на игры, направленные на развитие сенсорной сферы;</w:t>
      </w:r>
    </w:p>
    <w:p w14:paraId="3449DB3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 проявление положительной эмоциональной реакции на звучание знакомой мелодии или голоса;</w:t>
      </w:r>
    </w:p>
    <w:p w14:paraId="106CB9C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11) дифференцирование различных эмоциональных состояний и правильная реакция на них в процессе общения со педагогическим работником по поводу действий с игрушками;</w:t>
      </w:r>
    </w:p>
    <w:p w14:paraId="3620FD5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12) передвижение в пространстве с помощью сложных координированных моторных актов - ползание;</w:t>
      </w:r>
    </w:p>
    <w:p w14:paraId="2AA39C7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13) выполнение сложных координированных моторных актов руками - специфические манипуляции со знакомыми игрушками;</w:t>
      </w:r>
    </w:p>
    <w:p w14:paraId="61B755D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14) способность предвосхищать будущее действие, событие или ситуацию из тех, что запечатлены в памяти и часто происходят в жизни;</w:t>
      </w:r>
    </w:p>
    <w:p w14:paraId="5165825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15) навык подражания - отраженное повторение простого моторного акта или социального действия с предметом после выполнения в совместной деятельности со педагогическим работником;</w:t>
      </w:r>
    </w:p>
    <w:p w14:paraId="3E46C80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16) узнавание знакомых людей, предметов, речевых обращений за счет совершенствования восприятия и появления способности путем анализа и преобразования ощущений, полученных с различных анализаторов, осуществлять ориентировку в пространстве и ситуации;</w:t>
      </w:r>
    </w:p>
    <w:p w14:paraId="3C75A99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17) ситуативно-личностное и периодически возникающее в знакомой ситуации ситуативно-деловое общение как ведущая форма сотрудничества со педагогическим работником;</w:t>
      </w:r>
    </w:p>
    <w:p w14:paraId="08F8AE6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18) использование в общении преднамеренной несимволической коммуникации;</w:t>
      </w:r>
    </w:p>
    <w:p w14:paraId="47483C8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19) выражение своего отношения к ситуации в виде интонационно окрашенной цепочки звуков речи (по подражанию и по памяти);</w:t>
      </w:r>
    </w:p>
    <w:p w14:paraId="3946D1F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20) понимание в ограниченном объеме (не более 5 слов, жестов или перцептивных цепочек) взаимосвязи между знаком и действием, знаком и предметом, умение выполнять действия или находить предмет путем ориентировки на знаковый эталон, либо после демонстрации действия педагогическим работником.</w:t>
      </w:r>
    </w:p>
    <w:p w14:paraId="6CF2098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10.4.8.3. Целевые ориентиры периода формирования предметной деятельности:</w:t>
      </w:r>
    </w:p>
    <w:p w14:paraId="1C63A81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использование орудия при приеме пищи: пить из чашки, есть ложкой;</w:t>
      </w:r>
    </w:p>
    <w:p w14:paraId="3633D7D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осуществление контроля положения тела при передвижении в пространстве с помощью ходьбы (ходьба у опоры при нарушениях опорно-двигательного аппарата) на небольшие расстояния;</w:t>
      </w:r>
    </w:p>
    <w:p w14:paraId="7DEB2A8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lastRenderedPageBreak/>
        <w:t>3) изменение поведения в момент акта дефекации и (или) мочеиспускания, привлечение внимания педагогического работника с помощью доступного коммуникативного способа, фиксация произошедшего в виде социального знака;</w:t>
      </w:r>
    </w:p>
    <w:p w14:paraId="41CAEFA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знание последовательности социальных действий при одевании, кормлении, согласование поведения с действиями педагогического работника, предвосхищение действия и преднамеренное выполнение 1-2 действий в цепочке;</w:t>
      </w:r>
    </w:p>
    <w:p w14:paraId="2157E01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точное копирование знакомой цепочки социальных действий с предметом отраженно за педагогическим работником (после выполнения в совместной деятельности);</w:t>
      </w:r>
    </w:p>
    <w:p w14:paraId="433B80D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усвоение смысла небольшого числа культурно-фиксированных предметных действий и их цепочек с определенной социально обусловленной закономерностью;</w:t>
      </w:r>
    </w:p>
    <w:p w14:paraId="5CCB307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ситуативно-деловое общение как ведущая форма деятельности со педагогическим работником;</w:t>
      </w:r>
    </w:p>
    <w:p w14:paraId="7A1030E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ориентировка в собственном теле, указание частей тела доступным коммуникативным способом;</w:t>
      </w:r>
    </w:p>
    <w:p w14:paraId="5A320E8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9) осуществление практической ориентировки в свойствах предметов (форма, величина, фактура) и их различение путем обследования доступным способом;</w:t>
      </w:r>
    </w:p>
    <w:p w14:paraId="4D64127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 использование метода практических проб и последовательного применения ранее освоенных результативных действий для решения ситуативной практической задачи;</w:t>
      </w:r>
    </w:p>
    <w:p w14:paraId="1324DBF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11) умение извлекать звук из музыкальной игрушки, музыкального инструмента;</w:t>
      </w:r>
    </w:p>
    <w:p w14:paraId="081639F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12) длительное продуктивное взаимодействие в удобной физиологически правильной позе;</w:t>
      </w:r>
    </w:p>
    <w:p w14:paraId="57BA7FE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13) проявление положительных эмоций при выполнении действий с предметами и учебных действий во время вертикализации с поддержкой;</w:t>
      </w:r>
    </w:p>
    <w:p w14:paraId="28C9FCE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14) умение соотносить изображение предмета с реальным образцом;</w:t>
      </w:r>
    </w:p>
    <w:p w14:paraId="67F86CB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15) изменение поведения и выполнение действия в зависимости от жестового или речевого обращения педагогического работника;</w:t>
      </w:r>
    </w:p>
    <w:p w14:paraId="407025F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16) копирование социальных жестов, простых речевых образцов, в том числе звуковой и слоговой последовательности, отраженно за педагогическим работником, применение их с учетом социального смысла;</w:t>
      </w:r>
    </w:p>
    <w:p w14:paraId="296D3B0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17) согласование своих действий с действиями других обучающихся и педагогических работников: начинать и заканчивать упражнения, соблюдать предложенный темп;</w:t>
      </w:r>
    </w:p>
    <w:p w14:paraId="5E7DCA7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lastRenderedPageBreak/>
        <w:t>18) способность выражать свое настроение и потребности с помощью различных мимических и пантомимических средств, дифференциация эмоций в процессе предметно-практической деятельности;</w:t>
      </w:r>
    </w:p>
    <w:p w14:paraId="1ACD120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19) выражение предпочтений: "приятно-неприятно", "удобно-неудобно" социально приемлемым способом;</w:t>
      </w:r>
    </w:p>
    <w:p w14:paraId="483A0F8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20) проявление инициативы, желания общения, информирование о своем состоянии и потребностях с помощью доступных средств коммуникации;</w:t>
      </w:r>
    </w:p>
    <w:p w14:paraId="76729E9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21) использование в общении символической конкретной коммуникации;</w:t>
      </w:r>
    </w:p>
    <w:p w14:paraId="263AB39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22) потребность в отражении своего эмоционального опыта в различных играх, игровых ситуациях, по просьбе педагогического работника, других обучающихся.</w:t>
      </w:r>
    </w:p>
    <w:p w14:paraId="35086C4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10.4.8.4. Целевые ориентиры периода формирования познавательной деятельности:</w:t>
      </w:r>
    </w:p>
    <w:p w14:paraId="1F2E405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определенная или частичная степень самостоятельности во время приема пищи, при выполнении акта дефекации и (или) мочеиспускания, гигиенических процедур, одевании;</w:t>
      </w:r>
    </w:p>
    <w:p w14:paraId="4C667EE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информирование педагогических работников о чувстве голода и (или) жажды, усталости и потребности в мочеиспускании и (или) дефекации с помощью доступных средств коммуникации;</w:t>
      </w:r>
    </w:p>
    <w:p w14:paraId="131F3A1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самостоятельный выбор результативной схемы деятельности и поведения в зависимости от поставленной цели и внешних условий среды;</w:t>
      </w:r>
    </w:p>
    <w:p w14:paraId="3004337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поиск разрешения проблемной ситуации и преодоление препятствий, игнорирование лишних предметов при выполнении задания;</w:t>
      </w:r>
    </w:p>
    <w:p w14:paraId="2C37FF8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умение создавать изображение простого предмета, постройку по образцу, по инструкции педагогического работника, предъявленной в доступной коммуникативной форме;</w:t>
      </w:r>
    </w:p>
    <w:p w14:paraId="7B53A67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умение выполнять доступные движения под музыку;</w:t>
      </w:r>
    </w:p>
    <w:p w14:paraId="53258F0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умение проявлять свое отношение к происходящему и сообщать об эмоциональном состоянии социальным образом, то есть с помощью мимики, жестов и речи;</w:t>
      </w:r>
    </w:p>
    <w:p w14:paraId="62EBCB5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осознание себя, своих эмоций и желаний, узнавание собственных вещей, результатов продуктивной деятельности;</w:t>
      </w:r>
    </w:p>
    <w:p w14:paraId="0AE4A85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9) понимание различных эмоциональных состояний педагогического работника;</w:t>
      </w:r>
    </w:p>
    <w:p w14:paraId="011BD6E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 применение накопленного перцептивного и практического опыта для ориентировки во внешних признаках предметов (цвет, форма, размер и количество);</w:t>
      </w:r>
    </w:p>
    <w:p w14:paraId="240EEFB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lastRenderedPageBreak/>
        <w:t>11) соблюдение социально заданной последовательности действий из существующих в опыте;</w:t>
      </w:r>
    </w:p>
    <w:p w14:paraId="6C1037D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12) общение, информирование о своем отношении к происходящему доступным коммуникативным способом;</w:t>
      </w:r>
    </w:p>
    <w:p w14:paraId="453B4D6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13) выражение доступным коммуникативным способом просьбы, оценки, отношения - "Я", "Ты", "Мой", "Моя", "Мое", "хороший", "плохой";</w:t>
      </w:r>
    </w:p>
    <w:p w14:paraId="0F15F25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14) использование в общении элементов символической абстрактной коммуникации, отдельных абстрактных символов: слов, жестов, схематических изображений;</w:t>
      </w:r>
    </w:p>
    <w:p w14:paraId="57FEBFB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15) точное воспроизведение звуков речи, ритмического и интонационного рисунка слова (восклицание, вопрос, недовольство, испуг), выделение ударного слога или слова, правильное воссоздание последовательности 2-3 слогов в слове или дактильного ритма.</w:t>
      </w:r>
    </w:p>
    <w:p w14:paraId="630E57C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16) координированная ходьба и бег с произвольным изменением направления, скорости, в том числе по поверхности с разным наклоном, лестнице;</w:t>
      </w:r>
    </w:p>
    <w:p w14:paraId="3849536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17) подражание простой схеме движений вслед за педагогическим работником;</w:t>
      </w:r>
    </w:p>
    <w:p w14:paraId="7010F9B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18) доброжелательное отношение, стремление помочь друг другу при выполнении игровой и предметной деятельности.</w:t>
      </w:r>
    </w:p>
    <w:p w14:paraId="2BF4DD3E" w14:textId="5F21006B" w:rsidR="007F3CFD" w:rsidRDefault="007F3CFD"/>
    <w:p w14:paraId="1019E0EA" w14:textId="4BD634E4" w:rsidR="007F3CFD" w:rsidRDefault="007F3CFD"/>
    <w:p w14:paraId="3B209E22" w14:textId="77777777" w:rsidR="00E36C38" w:rsidRPr="00D928FC" w:rsidRDefault="00E36C38" w:rsidP="007F3CFD">
      <w:pPr>
        <w:jc w:val="center"/>
        <w:rPr>
          <w:b/>
        </w:rPr>
      </w:pPr>
    </w:p>
    <w:p w14:paraId="7B883B56" w14:textId="77777777" w:rsidR="00E36C38" w:rsidRPr="00D928FC" w:rsidRDefault="00E36C38" w:rsidP="007F3CFD">
      <w:pPr>
        <w:jc w:val="center"/>
        <w:rPr>
          <w:b/>
        </w:rPr>
      </w:pPr>
    </w:p>
    <w:p w14:paraId="5EBA53D2" w14:textId="77777777" w:rsidR="00E36C38" w:rsidRPr="00D928FC" w:rsidRDefault="00E36C38" w:rsidP="007F3CFD">
      <w:pPr>
        <w:jc w:val="center"/>
        <w:rPr>
          <w:b/>
        </w:rPr>
      </w:pPr>
    </w:p>
    <w:p w14:paraId="6AAD5B60" w14:textId="77777777" w:rsidR="00E36C38" w:rsidRPr="00D928FC" w:rsidRDefault="00E36C38" w:rsidP="007F3CFD">
      <w:pPr>
        <w:jc w:val="center"/>
        <w:rPr>
          <w:b/>
        </w:rPr>
      </w:pPr>
    </w:p>
    <w:p w14:paraId="23A7CCFD" w14:textId="77777777" w:rsidR="00E36C38" w:rsidRPr="00D928FC" w:rsidRDefault="00E36C38" w:rsidP="007F3CFD">
      <w:pPr>
        <w:jc w:val="center"/>
        <w:rPr>
          <w:b/>
        </w:rPr>
      </w:pPr>
    </w:p>
    <w:p w14:paraId="1760D786" w14:textId="77777777" w:rsidR="00E36C38" w:rsidRPr="00D928FC" w:rsidRDefault="00E36C38" w:rsidP="007F3CFD">
      <w:pPr>
        <w:jc w:val="center"/>
        <w:rPr>
          <w:b/>
        </w:rPr>
      </w:pPr>
    </w:p>
    <w:p w14:paraId="175AFC9A" w14:textId="77777777" w:rsidR="00E36C38" w:rsidRPr="00D928FC" w:rsidRDefault="00E36C38" w:rsidP="007F3CFD">
      <w:pPr>
        <w:jc w:val="center"/>
        <w:rPr>
          <w:b/>
        </w:rPr>
      </w:pPr>
    </w:p>
    <w:p w14:paraId="4E2A9C02" w14:textId="77777777" w:rsidR="00E36C38" w:rsidRPr="00D928FC" w:rsidRDefault="00E36C38" w:rsidP="007F3CFD">
      <w:pPr>
        <w:jc w:val="center"/>
        <w:rPr>
          <w:b/>
        </w:rPr>
      </w:pPr>
    </w:p>
    <w:p w14:paraId="1BC90F5E" w14:textId="77777777" w:rsidR="00E36C38" w:rsidRPr="00D928FC" w:rsidRDefault="00E36C38" w:rsidP="007F3CFD">
      <w:pPr>
        <w:jc w:val="center"/>
        <w:rPr>
          <w:b/>
        </w:rPr>
      </w:pPr>
    </w:p>
    <w:p w14:paraId="60B98B61" w14:textId="77777777" w:rsidR="00E36C38" w:rsidRPr="00D928FC" w:rsidRDefault="00E36C38" w:rsidP="007F3CFD">
      <w:pPr>
        <w:jc w:val="center"/>
        <w:rPr>
          <w:b/>
        </w:rPr>
      </w:pPr>
    </w:p>
    <w:p w14:paraId="2AE47E31" w14:textId="77777777" w:rsidR="00E36C38" w:rsidRPr="00D928FC" w:rsidRDefault="00E36C38" w:rsidP="007F3CFD">
      <w:pPr>
        <w:jc w:val="center"/>
        <w:rPr>
          <w:b/>
        </w:rPr>
      </w:pPr>
    </w:p>
    <w:p w14:paraId="5025AC26" w14:textId="77777777" w:rsidR="00E36C38" w:rsidRPr="00D928FC" w:rsidRDefault="00E36C38" w:rsidP="007F3CFD">
      <w:pPr>
        <w:jc w:val="center"/>
        <w:rPr>
          <w:b/>
        </w:rPr>
      </w:pPr>
    </w:p>
    <w:p w14:paraId="42565F26" w14:textId="77777777" w:rsidR="00E36C38" w:rsidRPr="00D928FC" w:rsidRDefault="00E36C38" w:rsidP="007F3CFD">
      <w:pPr>
        <w:jc w:val="center"/>
        <w:rPr>
          <w:b/>
        </w:rPr>
      </w:pPr>
    </w:p>
    <w:p w14:paraId="6CEA9C70" w14:textId="77777777" w:rsidR="00E36C38" w:rsidRPr="00D928FC" w:rsidRDefault="00E36C38" w:rsidP="007F3CFD">
      <w:pPr>
        <w:jc w:val="center"/>
        <w:rPr>
          <w:b/>
        </w:rPr>
      </w:pPr>
    </w:p>
    <w:p w14:paraId="7C4AF501" w14:textId="77777777" w:rsidR="00E36C38" w:rsidRPr="00D928FC" w:rsidRDefault="00E36C38" w:rsidP="007F3CFD">
      <w:pPr>
        <w:jc w:val="center"/>
        <w:rPr>
          <w:b/>
        </w:rPr>
      </w:pPr>
    </w:p>
    <w:p w14:paraId="1C1D6DDB" w14:textId="77777777" w:rsidR="00E36C38" w:rsidRPr="00D928FC" w:rsidRDefault="00E36C38" w:rsidP="007F3CFD">
      <w:pPr>
        <w:jc w:val="center"/>
        <w:rPr>
          <w:b/>
        </w:rPr>
      </w:pPr>
    </w:p>
    <w:p w14:paraId="5D2DE253" w14:textId="77777777" w:rsidR="00E36C38" w:rsidRPr="00D928FC" w:rsidRDefault="00E36C38" w:rsidP="007F3CFD">
      <w:pPr>
        <w:jc w:val="center"/>
        <w:rPr>
          <w:b/>
        </w:rPr>
      </w:pPr>
    </w:p>
    <w:p w14:paraId="5FFB40B0" w14:textId="77777777" w:rsidR="00E36C38" w:rsidRPr="00D928FC" w:rsidRDefault="00E36C38" w:rsidP="007F3CFD">
      <w:pPr>
        <w:jc w:val="center"/>
        <w:rPr>
          <w:b/>
        </w:rPr>
      </w:pPr>
    </w:p>
    <w:p w14:paraId="66E3E7C3" w14:textId="77777777" w:rsidR="00E36C38" w:rsidRPr="00D928FC" w:rsidRDefault="00E36C38" w:rsidP="007F3CFD">
      <w:pPr>
        <w:jc w:val="center"/>
        <w:rPr>
          <w:b/>
        </w:rPr>
      </w:pPr>
    </w:p>
    <w:p w14:paraId="1F9EBF75" w14:textId="77777777" w:rsidR="00E36C38" w:rsidRPr="00D928FC" w:rsidRDefault="00E36C38" w:rsidP="007F3CFD">
      <w:pPr>
        <w:jc w:val="center"/>
        <w:rPr>
          <w:b/>
        </w:rPr>
      </w:pPr>
    </w:p>
    <w:p w14:paraId="7C0698CA" w14:textId="77777777" w:rsidR="00E36C38" w:rsidRPr="00D928FC" w:rsidRDefault="00E36C38" w:rsidP="007F3CFD">
      <w:pPr>
        <w:jc w:val="center"/>
        <w:rPr>
          <w:b/>
        </w:rPr>
      </w:pPr>
    </w:p>
    <w:p w14:paraId="0BA46AA8" w14:textId="77777777" w:rsidR="00E36C38" w:rsidRPr="00D928FC" w:rsidRDefault="00E36C38" w:rsidP="007F3CFD">
      <w:pPr>
        <w:jc w:val="center"/>
        <w:rPr>
          <w:b/>
        </w:rPr>
      </w:pPr>
    </w:p>
    <w:p w14:paraId="33EC01DB" w14:textId="77777777" w:rsidR="00E36C38" w:rsidRPr="00D928FC" w:rsidRDefault="00E36C38" w:rsidP="007F3CFD">
      <w:pPr>
        <w:jc w:val="center"/>
        <w:rPr>
          <w:b/>
        </w:rPr>
      </w:pPr>
    </w:p>
    <w:p w14:paraId="00F6F00D" w14:textId="77777777" w:rsidR="00E36C38" w:rsidRPr="00D928FC" w:rsidRDefault="00E36C38" w:rsidP="007F3CFD">
      <w:pPr>
        <w:jc w:val="center"/>
        <w:rPr>
          <w:b/>
        </w:rPr>
      </w:pPr>
    </w:p>
    <w:p w14:paraId="3D6ADE5D" w14:textId="77777777" w:rsidR="00E36C38" w:rsidRPr="00D928FC" w:rsidRDefault="00E36C38" w:rsidP="007F3CFD">
      <w:pPr>
        <w:jc w:val="center"/>
        <w:rPr>
          <w:b/>
        </w:rPr>
      </w:pPr>
    </w:p>
    <w:p w14:paraId="2C761677" w14:textId="77777777" w:rsidR="00E36C38" w:rsidRPr="00D928FC" w:rsidRDefault="00E36C38" w:rsidP="007F3CFD">
      <w:pPr>
        <w:jc w:val="center"/>
        <w:rPr>
          <w:b/>
        </w:rPr>
      </w:pPr>
    </w:p>
    <w:p w14:paraId="021C149F" w14:textId="77777777" w:rsidR="00E36C38" w:rsidRPr="00D928FC" w:rsidRDefault="00E36C38" w:rsidP="007F3CFD">
      <w:pPr>
        <w:jc w:val="center"/>
        <w:rPr>
          <w:b/>
        </w:rPr>
      </w:pPr>
    </w:p>
    <w:p w14:paraId="34AFF841" w14:textId="77777777" w:rsidR="00E36C38" w:rsidRPr="00D928FC" w:rsidRDefault="00E36C38" w:rsidP="007F3CFD">
      <w:pPr>
        <w:jc w:val="center"/>
        <w:rPr>
          <w:b/>
        </w:rPr>
      </w:pPr>
    </w:p>
    <w:p w14:paraId="1C1E34EE" w14:textId="77777777" w:rsidR="00E36C38" w:rsidRPr="00D928FC" w:rsidRDefault="00E36C38" w:rsidP="007F3CFD">
      <w:pPr>
        <w:jc w:val="center"/>
        <w:rPr>
          <w:b/>
        </w:rPr>
      </w:pPr>
    </w:p>
    <w:p w14:paraId="73B7FE65" w14:textId="0FF53DAC" w:rsidR="007F3CFD" w:rsidRPr="00E36C38" w:rsidRDefault="007F3CFD" w:rsidP="00E36C38">
      <w:pPr>
        <w:spacing w:line="276" w:lineRule="auto"/>
        <w:jc w:val="center"/>
        <w:rPr>
          <w:rFonts w:ascii="Times New Roman" w:hAnsi="Times New Roman" w:cs="Times New Roman"/>
          <w:b/>
          <w:sz w:val="28"/>
          <w:szCs w:val="28"/>
        </w:rPr>
      </w:pPr>
      <w:r w:rsidRPr="00E36C38">
        <w:rPr>
          <w:rFonts w:ascii="Times New Roman" w:hAnsi="Times New Roman" w:cs="Times New Roman"/>
          <w:b/>
          <w:sz w:val="28"/>
          <w:szCs w:val="28"/>
          <w:lang w:val="en-US"/>
        </w:rPr>
        <w:lastRenderedPageBreak/>
        <w:t>II</w:t>
      </w:r>
      <w:r w:rsidRPr="00E36C38">
        <w:rPr>
          <w:rFonts w:ascii="Times New Roman" w:hAnsi="Times New Roman" w:cs="Times New Roman"/>
          <w:b/>
          <w:sz w:val="28"/>
          <w:szCs w:val="28"/>
        </w:rPr>
        <w:t xml:space="preserve"> Содержательный раздел Программы</w:t>
      </w:r>
    </w:p>
    <w:p w14:paraId="766521E6" w14:textId="20D26F4A" w:rsidR="007F3CFD" w:rsidRPr="00E36C38" w:rsidRDefault="007F3CFD" w:rsidP="00E36C38">
      <w:pPr>
        <w:spacing w:line="276" w:lineRule="auto"/>
        <w:rPr>
          <w:rFonts w:ascii="Times New Roman" w:hAnsi="Times New Roman" w:cs="Times New Roman"/>
          <w:sz w:val="28"/>
          <w:szCs w:val="28"/>
        </w:rPr>
      </w:pPr>
    </w:p>
    <w:p w14:paraId="440431BD" w14:textId="6FF500EA" w:rsidR="007F3CFD" w:rsidRPr="00E36C38" w:rsidRDefault="007F3CFD" w:rsidP="00E36C38">
      <w:pPr>
        <w:spacing w:line="276" w:lineRule="auto"/>
        <w:rPr>
          <w:rFonts w:ascii="Times New Roman" w:hAnsi="Times New Roman" w:cs="Times New Roman"/>
          <w:sz w:val="28"/>
          <w:szCs w:val="28"/>
        </w:rPr>
      </w:pPr>
    </w:p>
    <w:p w14:paraId="651AE59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 Описание образовательной деятельности обучающихся с ТМНР в соответствии с направлениями развития ребенка, представленными в пяти образовательных областях:</w:t>
      </w:r>
    </w:p>
    <w:p w14:paraId="53E7FF0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Самостоятельное познание ребенком с ТМНР окружающего мира крайне ограничено и без эмоционально насыщенного совместно-разделенного общения, целенаправленного развивающего взаимодействия и сотрудничества с педагогическим работником, родителями (законными представителями) практически невозможно. В сотрудничестве с ними в процессе специально организованного практического контакта с окружающей средой развиваются восприятие, мышление и речь ребенка, становится возможным его знакомство с культурой. Интенсивное развитие движений обеспечивает поступление необходимого потока сенсорной информации и возможность практического контакта ребенка с окружающей средой, а значит ее познания и накопления разнообразного чувственного опыта, осознание социальных отношений. Понятно, что деление образовательного процесса на отдельные области условно, а содержание каждой из них взаимосвязано и гармонично дополняет друг друга. Однако деление обеспечивает содержательную направленность занятий, смену различных видов деятельности, сугубо индивидуальную организацию образовательной среды и выбор средств обучения.</w:t>
      </w:r>
    </w:p>
    <w:p w14:paraId="0630339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Программный материал каждой из пяти образовательных областей изложен с учетом универсальных закономерностей психического развития человека, согласно которым каждый последующий этап психического развития характеризуется более совершенными и результативными взаимоотношениями ребенка с окружающей средой, а их появление становится возможным благодаря наличию и преобразованию психологических достижений предыдущего этапа развития. Определенная степень физиологической зрелости организма, последовательность созревания различных зон и областей коры головного мозга лежат в основе сложного психофизиологического механизма, определяющего высокую чувствительность и сензитивность ребенка к разного рода воздействиям и появлению характерных для данного возраста психологических достижений. Несвоевременность педагогических усилий, в частности реализация в процессе обучения содержания ниже или значительно выше актуальных психологических возможность ребенка, как и механическая ориентировка на возрастные нормативы не способствуют оптимальной реализации психологического потенциала обучающихся.</w:t>
      </w:r>
    </w:p>
    <w:p w14:paraId="0239207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lastRenderedPageBreak/>
        <w:t>3. У обучающихся с ТМНР в младенческом возрасте необходимо создать условия для формирования и совершенствования чувственной сферы, в частности ощущений и восприятия. Наряду с этим следует оказывать активное воздействие и стимулировать развитие движений, особенно координации и согласования изолированных движений между собой, выполнения ориентировочно-исследовательских движений рук. С их помощью обучающиеся начинают самостоятельно совершать ориентировочно-поисковые действия и активно познавать окружающий мир.</w:t>
      </w:r>
    </w:p>
    <w:p w14:paraId="649E8C6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Однако успешная реализация этого процесса становится возможной только при наличии систематического эмоционально-развивающего общения педагогического работника с ребенком, в ходе которого реализуется целенаправленное обучение и развивается способность к подражанию, создаются условия для многократного повторения увиденных им верных эталонов действий педагогического работника с предметом. Именно благодаря подражанию и повторению происходит усвоение культурно-исторического опыта, накопленного человечеством, и овладение социальными действиями и деятельностью в окружающей среде, внутри которых вырастает и развивается мышление. Подражание служит основой усвоения речи (жестовой, вербальной или дактильной) и знаково-символической функцией мышления.</w:t>
      </w:r>
    </w:p>
    <w:p w14:paraId="317D473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На следующем этапе психического развития обучающихся целью обучения является содействие формированию умения осуществлять рациональный выбор и самостоятельно реализовывать социальные действия для достижения собственной цели, при этом учитывать внешние условия среды и ситуацию, вносить в схему деятельности необходимые изменения. Способность ребенка решать практические задачи путем применения вспомогательных средств и предметов, различных схем деятельности, то есть за счет выполнения умственных действий или познавательной деятельности, является конечной целью дошкольного образования обучающихся с ТМНР.</w:t>
      </w:r>
    </w:p>
    <w:p w14:paraId="2E21631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При подборе форм, методов, способов реализации содержания Программы в пяти образовательных областях необходимо учитывать актуальные психологические достижения, степень снижения функциональных возможностей анализаторов и их структуру, индивидуальные личностные особенности и предпочтения ребенка с ТМНР.</w:t>
      </w:r>
    </w:p>
    <w:p w14:paraId="51E2607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37.1. Образовательная область "Социально-коммуникативное развитие" направлена на формирование у обучающихся с ТМНР системы доступной коммуникации, социальных способов взаимодействия с педагогическим работником и другими детьми, предметным миром, природой, Я-сознания и положительного самовосприятия, понимания чувственной основы </w:t>
      </w:r>
      <w:r w:rsidRPr="00E36C38">
        <w:rPr>
          <w:rFonts w:ascii="Times New Roman" w:hAnsi="Times New Roman" w:cs="Times New Roman"/>
          <w:sz w:val="28"/>
          <w:szCs w:val="28"/>
        </w:rPr>
        <w:lastRenderedPageBreak/>
        <w:t>родственных и социальных отношений между людьми; становление самостоятельности и целенаправленности деятельности, положительных индивидуально-личностных свойств; усвоение социальных норм поведения, основ безопасной жизнедеятельности, а также правил межличностного общения; овладение игровой и продуктивными видами деятельности.</w:t>
      </w:r>
    </w:p>
    <w:p w14:paraId="749B6E2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37.1.1. Основное содержание образовательной деятельности в период формирования ориентировочно-поисковой активности. Совместная образовательная деятельность педагогических работников с детьми с ТМНР в данный период предполагает следующие направления работы:</w:t>
      </w:r>
    </w:p>
    <w:p w14:paraId="09DE8FF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формирование биологического ритма и положительного отношения к разнообразным сенсорным (слуховым, зрительным, тактильным, вибрационным) ощущениям при выполнении педагогическим работником гигиенических процедур и режимных моментов;</w:t>
      </w:r>
    </w:p>
    <w:p w14:paraId="3A46961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поддержание социальных форм поведения при последовательной смене периодов сна и бодрствования,</w:t>
      </w:r>
    </w:p>
    <w:p w14:paraId="40F86DC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активизация поисковой пищевой реакции в процессе кормления;</w:t>
      </w:r>
    </w:p>
    <w:p w14:paraId="1599714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стимуляция эмоционального ответа в конце кормления при насыщении;</w:t>
      </w:r>
    </w:p>
    <w:p w14:paraId="3A9C34F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развитие умения делать паузы во время приема пищи;</w:t>
      </w:r>
    </w:p>
    <w:p w14:paraId="15A7F49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формирования привычки к внешнему воздействию и стимуляции потребности во впечатлениях и активности путем кратковременного воздействия сенсорных стимулов высокой интенсивности на различные анализаторы;</w:t>
      </w:r>
    </w:p>
    <w:p w14:paraId="675E318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формирование умения фиксировать внимание и направлять голову и взгляд в сторону лица педагогического работника при непосредственной тактильной стимуляции;</w:t>
      </w:r>
    </w:p>
    <w:p w14:paraId="239F9DA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формирование ответных эмоциональных реакций при контакте с родителями (законными представителями), педагогическим работником в различных ситуациях (гигиенические процедуры, кормление, общение, подготовка ко сну);</w:t>
      </w:r>
    </w:p>
    <w:p w14:paraId="3D6FE8A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9) изменение положения ребенка в пространстве для формирования привычки к переменам в окружающей среде;</w:t>
      </w:r>
    </w:p>
    <w:p w14:paraId="093E535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 создание условий для формирования у ребенка ответных реакций на любое воздействие со стороны родителей (законных представителей), педагогического работника;</w:t>
      </w:r>
    </w:p>
    <w:p w14:paraId="370F512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11) стимуляция мимических проявлений и изменения поведения при ощущении комфорта и дискомфорта,</w:t>
      </w:r>
    </w:p>
    <w:p w14:paraId="61A8E8E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12) продолжительное взаимодействие с родителями (законными представителями), педагогическим работником;</w:t>
      </w:r>
    </w:p>
    <w:p w14:paraId="27FBFEC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lastRenderedPageBreak/>
        <w:t>13) формирование потребности в контакте с родителями (законными представителями), педагогическим работником.</w:t>
      </w:r>
    </w:p>
    <w:p w14:paraId="0969BA6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37.1.2. Основное содержание образовательной деятельности в период формирования предметных действий. Совместная образовательная деятельность педагогических работников с детьми с ТМНР в данный период направлена на:</w:t>
      </w:r>
    </w:p>
    <w:p w14:paraId="3820343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формирование умения согласовывать движения рук, удерживать предмет двумя руками, использовать движения с целью влияния и (или) изменения ситуации, в том числе при приеме пищи: делать паузы во время кормления, мимикой и поведением информировать педагогического работника о чувстве голода и насыщении, нежелании принимать пищу;</w:t>
      </w:r>
    </w:p>
    <w:p w14:paraId="468104E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создание условий для снятия пищи с ложки губами, обучение захватыванию рукой кусочков пищи, умения направлять в рот, откусывать, жевать и глотать пищу мягкой текстуры;</w:t>
      </w:r>
    </w:p>
    <w:p w14:paraId="5EA66F6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формирование умения открывать и закрывать рот, по просьбе педагогического работника, пить из чашки, удерживая ее двумя руками при постоянной помощи педагогического работника;</w:t>
      </w:r>
    </w:p>
    <w:p w14:paraId="320CBFE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поддержание устойчивого интереса к окружающим сенсорным стимулам, предметам среды и происходящему вокруг;</w:t>
      </w:r>
    </w:p>
    <w:p w14:paraId="2E2BA41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формирование умения исследовать близко расположенное пространство ощупывающими движениями рук, согласовывая их между собой, а также с помощью зрения (при снижении);</w:t>
      </w:r>
    </w:p>
    <w:p w14:paraId="5B42DAA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совершенствование положительного эмоционального ответа на появление близкого педагогического работника, эмоциональное общение с ним;</w:t>
      </w:r>
    </w:p>
    <w:p w14:paraId="2ECAF96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формирование дифференцированных способов информирования педагогического работника при возникновении чувства удовольствия и неудовольствия, в том числе при возникновении желания до или при появлении неприятных ощущений после акта дефекации и (или) мочеиспускания;</w:t>
      </w:r>
    </w:p>
    <w:p w14:paraId="3BCEE23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создание условий для возникновения у ребенка ощущения психологического комфорта, уверенности в новом пространстве как основы для проведения с детьми совместных действий;</w:t>
      </w:r>
    </w:p>
    <w:p w14:paraId="0AC97D9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9) формирование интереса к совместным действиям с педагогическим работником в процессе осуществления режимных моментов, бытовых и игровых ситуаций;</w:t>
      </w:r>
    </w:p>
    <w:p w14:paraId="6EE3343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 формирование умения реагировать на свое имя;</w:t>
      </w:r>
    </w:p>
    <w:p w14:paraId="1D56E43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11) использование для общения невербальных средств (жестов, совместно-разделенной деятельности, системы альтернативной </w:t>
      </w:r>
      <w:r w:rsidRPr="00E36C38">
        <w:rPr>
          <w:rFonts w:ascii="Times New Roman" w:hAnsi="Times New Roman" w:cs="Times New Roman"/>
          <w:sz w:val="28"/>
          <w:szCs w:val="28"/>
        </w:rPr>
        <w:lastRenderedPageBreak/>
        <w:t>коммуникации "календарь", предметно-игрового взаимодействия);</w:t>
      </w:r>
    </w:p>
    <w:p w14:paraId="297E01B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12) формирование навыков социального поведения: умения выполнять элементарные действия в процессе выполнения режимных моментов;</w:t>
      </w:r>
    </w:p>
    <w:p w14:paraId="6214033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13) увеличение времени активного бодрствования за счет двигательной и познавательной активности, самостоятельного выполнения предметных действий;</w:t>
      </w:r>
    </w:p>
    <w:p w14:paraId="34CB86D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14) формирование социальных способов эмоционально-положительного общения с родителями (законными представителями), педагогическим работником;</w:t>
      </w:r>
    </w:p>
    <w:p w14:paraId="7F0061E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15) увеличение продолжительности и расширение социальных способов зрительного и тактильного взаимодействия с родителями (законными представителями), педагогическим работником, в том числе указательного жеста рукой.</w:t>
      </w:r>
    </w:p>
    <w:p w14:paraId="4CB8FAE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37.1.3. Основное содержание образовательной деятельности в период формирования предметной деятельности. Совместная образовательная деятельность педагогических работников с детьми с ТМНР в данный период предполагает следующие направления работы:</w:t>
      </w:r>
    </w:p>
    <w:p w14:paraId="6F7DCF2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поддержание интереса ребенка к взаимодействию с педагогическим работником в процессе эмоционального общения, осуществления режимных моментов, бытовых и игровых ситуаций и совместных предметно-игровых действий;</w:t>
      </w:r>
    </w:p>
    <w:p w14:paraId="4881BCB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формирование умения удерживать в руке ложку, совершать черпающее движение, подносить ее ко рту, снимать пищу губами, пережевывать мягкие продукты;</w:t>
      </w:r>
    </w:p>
    <w:p w14:paraId="3431FB3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формирование умения удерживать в руках чашку, изменять наклон, пить из нее, делать глоток;</w:t>
      </w:r>
    </w:p>
    <w:p w14:paraId="7C7F706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совершенствование точности и координации движений рук и пальцев при выполнении действий с полотенцем, расческой, ложкой, чашкой;</w:t>
      </w:r>
    </w:p>
    <w:p w14:paraId="4008102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формирование навыка при пользовании туалетом информирования о своем желании изменением поведения, социальным жестом, слогом или облегченным словом;</w:t>
      </w:r>
    </w:p>
    <w:p w14:paraId="1061C32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увеличение продолжительности сотрудничества и навыка подражания действиям педагогического работника с предметами;</w:t>
      </w:r>
    </w:p>
    <w:p w14:paraId="11886E1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обучение выполнению цепочки последовательных действий с предметами по подражанию;</w:t>
      </w:r>
    </w:p>
    <w:p w14:paraId="39F4F1D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формирование умения откликаться на свое имя, радоваться похвале и огорчаться запрету;</w:t>
      </w:r>
    </w:p>
    <w:p w14:paraId="04EE1AB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9) формирование понимания значения социального жеста, показанного педагогическим работником в устно-жестовой форме;</w:t>
      </w:r>
    </w:p>
    <w:p w14:paraId="3D82FFD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lastRenderedPageBreak/>
        <w:t>10) развитие умения ребенка менять свое поведение по требованию педагогического работника и согласовывать свои действия с его действиями;</w:t>
      </w:r>
    </w:p>
    <w:p w14:paraId="659DF1D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11) формирование указательного жеста, в том числе указание на себя рукой как предпосылка осознания себя;</w:t>
      </w:r>
    </w:p>
    <w:p w14:paraId="7754707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12) формирование социального поведения при выполнении режимных моментов: помощь в выполнении действий и поддержание проявлений самостоятельности;</w:t>
      </w:r>
    </w:p>
    <w:p w14:paraId="7D6A91F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13) формирование умения демонстрировать свое отношение к происходящему изменением поведения, мимикой, интонацией и социальными жестами;</w:t>
      </w:r>
    </w:p>
    <w:p w14:paraId="7C6F895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14) обучение согласованию эмоционального состояния с эмоциональным состоянием педагогического работника, отражение его за счет изменения поведения и мимики, выражение привязанности и любви социальными способами;</w:t>
      </w:r>
    </w:p>
    <w:p w14:paraId="5DF41D1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15) формирование навыков коммуникации с педагогическим работником и информирования о своих желаниях социальными способами;</w:t>
      </w:r>
    </w:p>
    <w:p w14:paraId="790C5FB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16) поддержка интереса к совместным действиям с другими детьми в ситуации, организованной педагогическим работником (внимание, направленное на другого ребенка, положительное эмоциональное отношение к нему, инициативные действия положительного характера, направленные на другого ребенка);</w:t>
      </w:r>
    </w:p>
    <w:p w14:paraId="6AC07B9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17) обучение ориентировке в окружающем за счет анализа ощущений, полученных с различных анализаторов, в том числе с поверхности руки и кончиков пальцев;</w:t>
      </w:r>
    </w:p>
    <w:p w14:paraId="755346B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18) обучение ориентировке в собственном теле и лице педагогического работника за счет осуществления исследовательских движений рук, в том числе умение находить определённую часть тела и (или) лица на себе, близком, игрушке;</w:t>
      </w:r>
    </w:p>
    <w:p w14:paraId="16CCF76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19) стимуляция появления чувства удовлетворения при достижении ожидаемого результата, похвале со стороны педагогического работника.</w:t>
      </w:r>
    </w:p>
    <w:p w14:paraId="503B2BD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37.1.4. Основное содержание образовательной деятельности в период формирования познавательной деятельности. Совместная образовательная деятельность педагогических работников с детьми с ТМНР в данный период направлена на:</w:t>
      </w:r>
    </w:p>
    <w:p w14:paraId="090E9F2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расширение средств социальной коммуникации с педагогическим работником и другими детьми;</w:t>
      </w:r>
    </w:p>
    <w:p w14:paraId="10FC0A7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развитие навыка партнёрского взаимодействия и делового сотрудничества с педагогическим работником;</w:t>
      </w:r>
    </w:p>
    <w:p w14:paraId="302A174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3) обеспечение определенной степени самостоятельности при </w:t>
      </w:r>
      <w:r w:rsidRPr="00E36C38">
        <w:rPr>
          <w:rFonts w:ascii="Times New Roman" w:hAnsi="Times New Roman" w:cs="Times New Roman"/>
          <w:sz w:val="28"/>
          <w:szCs w:val="28"/>
        </w:rPr>
        <w:lastRenderedPageBreak/>
        <w:t>выполнении знакомой деятельности и ориентировки в окружающем;</w:t>
      </w:r>
    </w:p>
    <w:p w14:paraId="59CCB4E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совершенствование навыка приема пищи за столом с помощью различных столовых приборов (вилкой, ложкой);</w:t>
      </w:r>
    </w:p>
    <w:p w14:paraId="1D45944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обучение ориентировке за столом во время еды (справа, слева, внизу, наверху, сбоку);</w:t>
      </w:r>
    </w:p>
    <w:p w14:paraId="1157549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формирование умения пользоваться салфеткой, есть аккуратно, убирать за собой посуду (при наличии двигательных возможностей);</w:t>
      </w:r>
    </w:p>
    <w:p w14:paraId="5E561AE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развитие самостоятельности во время выполнения гигиенических процедур;</w:t>
      </w:r>
    </w:p>
    <w:p w14:paraId="2852B9C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совершенствование самостоятельности при выполнении акта дефекации и (или) мочеиспускания;</w:t>
      </w:r>
    </w:p>
    <w:p w14:paraId="08AEDBE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9) развитие навыков одевания - раздевания;</w:t>
      </w:r>
    </w:p>
    <w:p w14:paraId="3737962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 формирование навыков опрятности;</w:t>
      </w:r>
    </w:p>
    <w:p w14:paraId="6A88DA9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11) закрепление привычки придерживаться социальных норм поведения;</w:t>
      </w:r>
    </w:p>
    <w:p w14:paraId="1F37C7E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12) учить осознанному соблюдению правил поведения и общения в семье, группе, гостях;</w:t>
      </w:r>
    </w:p>
    <w:p w14:paraId="39FD917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13) развитие интереса к совместным играм с детьми, обучение согласованию своих действий с действиями партнёра;</w:t>
      </w:r>
    </w:p>
    <w:p w14:paraId="4FC3195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14) совершенствование доступных способов коммуникации, расширение пассивного и активного словарей, привлечение внимания к речевому обращению педагогического работника;</w:t>
      </w:r>
    </w:p>
    <w:p w14:paraId="0AAFE98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15) стимулировать речевое общение для сообщения о своих желаниях, самочувствии и эмоциональном состоянии (радость, грусть, обида, удивление);</w:t>
      </w:r>
    </w:p>
    <w:p w14:paraId="199EF8D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16) увеличение длительности и качества внимания за предметно-игровыми действиями педагогического работника, обучение воспроизведению их по подражанию и показу;</w:t>
      </w:r>
    </w:p>
    <w:p w14:paraId="02BC782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17) формирование навыка ориентировки на плоскости листа, пространстве фланелеграфа, прибора "Школьник", в книге при рассматривании иллюстраций;</w:t>
      </w:r>
    </w:p>
    <w:p w14:paraId="1359CD7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18) формирование ориентировки во времени, осознания и запоминания последовательности событий, связи событий со временем и отражение этих сведений в доступной коммуникативной форме;</w:t>
      </w:r>
    </w:p>
    <w:p w14:paraId="772C975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19) развитие представления о себе: знание имени, фамилии, пола, личных качеств и интересов;</w:t>
      </w:r>
    </w:p>
    <w:p w14:paraId="04B6C32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20) формирование норм поведения ученика: ориентироваться на требования педагогического работника, вести себя спокойно, включаться в занятие, спать в кроватке, брать вещи из шкафчика, убирать игрушки в </w:t>
      </w:r>
      <w:r w:rsidRPr="00E36C38">
        <w:rPr>
          <w:rFonts w:ascii="Times New Roman" w:hAnsi="Times New Roman" w:cs="Times New Roman"/>
          <w:sz w:val="28"/>
          <w:szCs w:val="28"/>
        </w:rPr>
        <w:lastRenderedPageBreak/>
        <w:t>емкость;</w:t>
      </w:r>
    </w:p>
    <w:p w14:paraId="726A051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21) формирование умения моделировать ситуации из личной жизни в игре.</w:t>
      </w:r>
    </w:p>
    <w:p w14:paraId="68520D3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37.2. Образовательная область "Физическое развитие" направлена на укрепление здоровья и поддержание потребности в двигательной активности, развитие у обучающихся сохранных двигательных возможностей, формирование новых моторных актов, социальной направленности движений, социальных действий с предметами, а также социально-обусловленных жестов.</w:t>
      </w:r>
    </w:p>
    <w:p w14:paraId="2ED2948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37.2.1. Основное содержание образовательной деятельности в период формирования ориентировочно-поисковой активности. Совместная образовательная деятельность педагогических работников с детьми с ТМНР в данный период предполагает следующие направления работы:</w:t>
      </w:r>
    </w:p>
    <w:p w14:paraId="5F99082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создание специальных условий для развития физических возможностей ребенка;</w:t>
      </w:r>
    </w:p>
    <w:p w14:paraId="0CDAF62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формирование потребности в двигательной активности;</w:t>
      </w:r>
    </w:p>
    <w:p w14:paraId="4722B15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формирование умения удерживать голову в различных позах, в том числе положении на животе;</w:t>
      </w:r>
    </w:p>
    <w:p w14:paraId="18F9B7F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формирования умения осуществлять контроль равновесия тела при опоре на предплечья;</w:t>
      </w:r>
    </w:p>
    <w:p w14:paraId="3F13270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формирование навыка группирования при изменении положения тела в пространстве;</w:t>
      </w:r>
    </w:p>
    <w:p w14:paraId="5CCDA03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стимуляция к изменению положения при поиске сенсорного стимула;</w:t>
      </w:r>
    </w:p>
    <w:p w14:paraId="578777C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формирование умения осуществлять активные движения артикуляционного аппарата при кормлении;</w:t>
      </w:r>
    </w:p>
    <w:p w14:paraId="030AF06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развитие направленных и содружественных движений рук с целью познания близкого пространства и предметов;</w:t>
      </w:r>
    </w:p>
    <w:p w14:paraId="55B644F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9) развитие умения совершать изолированные движения пальцами;</w:t>
      </w:r>
    </w:p>
    <w:p w14:paraId="4C816B0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 формирование потребности в поиске игрушки, ощупывающих движений ладоней рук и пальцев.</w:t>
      </w:r>
    </w:p>
    <w:p w14:paraId="1BF33F6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37.2.2. Основное содержание образовательной деятельности в период формирования предметных действий. Совместная образовательная деятельность педагогических работников с детьми с ТМНР в данный период направлена на:</w:t>
      </w:r>
    </w:p>
    <w:p w14:paraId="5DD4798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развитие равновесия и навыка контроля положения тела в различных позах: на руках у педагогического работника в вертикальной позе, на животе, в позе полусидя, стоя на коленях с поддержкой подмышки;</w:t>
      </w:r>
    </w:p>
    <w:p w14:paraId="3B464C5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2) формирование умения самостоятельно осуществлять вестибулярный контроль положения тела с учетом внешних условий и ситуации (удобная поза </w:t>
      </w:r>
      <w:r w:rsidRPr="00E36C38">
        <w:rPr>
          <w:rFonts w:ascii="Times New Roman" w:hAnsi="Times New Roman" w:cs="Times New Roman"/>
          <w:sz w:val="28"/>
          <w:szCs w:val="28"/>
        </w:rPr>
        <w:lastRenderedPageBreak/>
        <w:t>во время кормления, при игре с игрушками);</w:t>
      </w:r>
    </w:p>
    <w:p w14:paraId="12EA7BF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формирование навыка группировки и изменения положения тела в пространстве, самостоятельный переход из положения на спине в положение на животе;</w:t>
      </w:r>
    </w:p>
    <w:p w14:paraId="48A2A9F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сохранение равновесия в вертикальном положении на руках педагогического работника, с опорой корпуса на его плечо;</w:t>
      </w:r>
    </w:p>
    <w:p w14:paraId="235E5C0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формирование согласованных движений рук, закрепление умения захватывать предметы, удерживать их, противопоставлять большой палец всем остальным, осуществлять исследовательские движения пальцами рук, выполнять различные по сложности социальные действия с игрушками (манипуляторные, специфические, орудийные и простые игровые);</w:t>
      </w:r>
    </w:p>
    <w:p w14:paraId="75FCDAA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создание условий для перекладывания игрушек из одной руки в другую, увеличение зрительного или перцептивного контроля;</w:t>
      </w:r>
    </w:p>
    <w:p w14:paraId="005CD9F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формирование умения сохранять позу сидя с опорой на руку или спинку стула;</w:t>
      </w:r>
    </w:p>
    <w:p w14:paraId="0521988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при отсутствии выраженных двигательных нарушений формирование навыка передвижения в пространстве: повороты со спины на живот и обратно, овладение ползанием (развитие координированного взаимодействия в движениях рук и ног), умением сидеть;</w:t>
      </w:r>
    </w:p>
    <w:p w14:paraId="74E5C37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9) при отсутствии выраженных двигательных нарушений формирование навыка сохранения равновесия при перемещении в пространстве и выполнении различной цепочки движений, приподнимание корпуса тела стоя у опоры с кратковременным сохранением равновесия в вертикальном положении, стоя на коленях или на ногах, переход из позы стоя в позу сидя, лежа, в том числе группирования при падении;</w:t>
      </w:r>
    </w:p>
    <w:p w14:paraId="2D89AD6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 создание условий для укрепления мышц ног и рук: учить ребенка опираться на ножки, отталкиваться руками (катание на большом мяче), выносить их вперед для опоры.</w:t>
      </w:r>
    </w:p>
    <w:p w14:paraId="15CEEA7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37.2.3. Основное содержание образовательной деятельности в период формирования предметной деятельности. Совместная образовательная деятельность педагогических работников с детьми с ТМНР в данный период предполагает следующие направления работы:</w:t>
      </w:r>
    </w:p>
    <w:p w14:paraId="3E05B61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развитие навыка контроля положения тела и удержание равновесия при изменении положении тела, в статическом положении, при выполнении движений и игровых действий;</w:t>
      </w:r>
    </w:p>
    <w:p w14:paraId="7C27688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обеспечение развития физической силы и двигательных умений;</w:t>
      </w:r>
    </w:p>
    <w:p w14:paraId="0EE294A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создание условий для совершенствования навыка самостоятельной ходьбы: изменения направления, скорости, преодоление и обход препятствий;</w:t>
      </w:r>
    </w:p>
    <w:p w14:paraId="256EBE8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4) формирование навыка использования физических и двигательных </w:t>
      </w:r>
      <w:r w:rsidRPr="00E36C38">
        <w:rPr>
          <w:rFonts w:ascii="Times New Roman" w:hAnsi="Times New Roman" w:cs="Times New Roman"/>
          <w:sz w:val="28"/>
          <w:szCs w:val="28"/>
        </w:rPr>
        <w:lastRenderedPageBreak/>
        <w:t>возможностей для влияния на ситуацию, при выполнении действии с предметами, в том числе в ходе продуктивной и игровой деятельности;</w:t>
      </w:r>
    </w:p>
    <w:p w14:paraId="24907A1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формирование навыка выполнения содружественных и изолированных ритмичных движений (ногами, руками, головой, телом), согласования движений с движениями педагогического работника и музыкальным ритмом;</w:t>
      </w:r>
    </w:p>
    <w:p w14:paraId="55A99D6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формирование умения действовать двумя руками, одной рукой, выполнять точные координированные движения пальцами рук, выбирать удобное положение руки для орудийного и предметного действия, продуктивной и игровой деятельности;</w:t>
      </w:r>
    </w:p>
    <w:p w14:paraId="67083D5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формирование умения использовать свои перцептивные ощущения для ориентировки в пространстве во время передвижения.</w:t>
      </w:r>
    </w:p>
    <w:p w14:paraId="422683B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37.2.4. Основное содержание образовательной деятельности в период формирования познавательной деятельности. Совместная образовательная деятельность педагогических работников с детьми с ТМНР в данный период направлена на:</w:t>
      </w:r>
    </w:p>
    <w:p w14:paraId="5A98753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развитие навыка подражания простой схеме движений вслед за педагогическим работником;</w:t>
      </w:r>
    </w:p>
    <w:p w14:paraId="25D4FE5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формирование интереса к выполнению разных физических упражнений, потребности в разных видах двигательной деятельности;</w:t>
      </w:r>
    </w:p>
    <w:p w14:paraId="772D4CA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формирование умения выполнять изолированные движения кистью и пальцами рук согласно инструкции, подкреплённой образцом: стучать по столу расслабленной кистью правой (левой) руки; ставить руку на ребро, сгибать пальцы в кулак, выпрямлять, класть руку на ладонь другой руки; фиксировать одной рукой запястье другой, тереть ладони друг о друга; стучать ладонью по столу; соединять концевые фаланги выпрямленных пальцев рук ("домик"); соединить лучезапястные суставы, кисти разогнуть, пальцы отвести ("корзиночка").</w:t>
      </w:r>
    </w:p>
    <w:p w14:paraId="1FE1A93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закрепление навыка и формирование привычки удерживать правильную позу и положение руки при обследовании предметов и ориентировке в пространстве;</w:t>
      </w:r>
    </w:p>
    <w:p w14:paraId="2F2545A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закрепление навыка и формирование привычки у обучающихся с нарушением зрения сохранять правильную позу в положении стоя, сидя за столом, в кресле, при ходьбе, при передвижении и действии с игрушками-каталками и игрушками-двигателями (подготовка к действию с тростью);</w:t>
      </w:r>
    </w:p>
    <w:p w14:paraId="43EEB52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развитие умения выполнять движения по инструкции;</w:t>
      </w:r>
    </w:p>
    <w:p w14:paraId="37A8283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отработка техники ходьбы: правильной постановки стоп, положения тела, координации движений рук и ног при ходьбе;</w:t>
      </w:r>
    </w:p>
    <w:p w14:paraId="491C267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8) развитие умения согласовывать темп ходьбы со звуковым сигналом, </w:t>
      </w:r>
      <w:r w:rsidRPr="00E36C38">
        <w:rPr>
          <w:rFonts w:ascii="Times New Roman" w:hAnsi="Times New Roman" w:cs="Times New Roman"/>
          <w:sz w:val="28"/>
          <w:szCs w:val="28"/>
        </w:rPr>
        <w:lastRenderedPageBreak/>
        <w:t>музыкальным ритмом;</w:t>
      </w:r>
    </w:p>
    <w:p w14:paraId="57FC849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9) формирование умения произвольно менять скорость и направление движения;</w:t>
      </w:r>
    </w:p>
    <w:p w14:paraId="0D76604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 совершенствование координации и качества движений при самостоятельном спуске и подъеме по лестнице, умения держаться за перила, поочередно переступать ногами, в том числе по поверхности с разным наклоном;</w:t>
      </w:r>
    </w:p>
    <w:p w14:paraId="1158671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11) формирование навыка ходьбы в колонне, парами, в том числе при изменении направления и скорости движения;</w:t>
      </w:r>
    </w:p>
    <w:p w14:paraId="0777113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12) развитие умения выполнять по инструкции ряд последовательных движений без предметов и с предметами;</w:t>
      </w:r>
    </w:p>
    <w:p w14:paraId="7DDCC94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13) развитие навыка выполнения координированных движений руками при игре с мячом разного размера в соответствии с созданной педагогическим работником ситуацией: бросать мяч одной рукой или двумя, рассчитывать силу броска, толкать от себя ногой или руками (сбивание кеглей),</w:t>
      </w:r>
    </w:p>
    <w:p w14:paraId="1A23195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14) формирование навыка выполнения сложных социальных действий с предметами: разглаживать лист бумаги ладонью правой руки, придерживая его левой рукой, и наоборот, складывать лист, перелистывать, осуществлять перцептивную ориентировку, складывать предметы, производить изменения.</w:t>
      </w:r>
    </w:p>
    <w:p w14:paraId="4F8EEE9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37.3. Образовательная область "Познавательное развитие" предполагает развитие сохранных функциональных возможностей анализаторов для преобразования ощущений в непосредственное восприятие окружающего мира, развитие внимания и памяти (накопление образов-восприятия), формирование способности обобщать и анализировать сенсорный опыт, овладевать социальными способами познания и умственными действиями в качестве основных интеллектуальных операций и базы для появления более совершенных форм мышления.</w:t>
      </w:r>
    </w:p>
    <w:p w14:paraId="396449E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37.3.1. Основное содержание образовательной деятельности в период формирования ориентировочно-поисковой активности. Совместная образовательная деятельность педагогических работников с детьми с ТМНР в данный период предполагает следующие направления работы:</w:t>
      </w:r>
    </w:p>
    <w:p w14:paraId="5775344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формирование поискового поведения и психологических ответов при установлении контакта с внешней средой;</w:t>
      </w:r>
    </w:p>
    <w:p w14:paraId="4664966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стимуляция к поиску сенсорного стимула за счет выполнения движений головы, поисковых движений глаз, поисковых движений руки, локализации зоны его воздействия (накопление опыта ощущений);</w:t>
      </w:r>
    </w:p>
    <w:p w14:paraId="1BEB209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создание условий для развития зрительных реакций: фиксация взгляда, длительное прослеживание взором за двигающейся игрушкой в различных направлениях, рассматривание или изучение предметов взглядом;</w:t>
      </w:r>
    </w:p>
    <w:p w14:paraId="264D667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lastRenderedPageBreak/>
        <w:t>4) создание условий для накопления опыта положительного взаимодействия с родителями (законными представителями) и новыми педагогическими работниками, продолжительного исследования сенсорных стимулов, близко расположенных предметов;</w:t>
      </w:r>
    </w:p>
    <w:p w14:paraId="0261C75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формирование навыка направления головы и взгляда в сторону и место возникновения тактильных или вибрационных ощущений при внешнем воздействии на определенную зону тела;</w:t>
      </w:r>
    </w:p>
    <w:p w14:paraId="7C2A219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развитие согласованных движений глаз при исследовании движущегося предмета;</w:t>
      </w:r>
    </w:p>
    <w:p w14:paraId="7757596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стимулирование захвата предметов рукой с поворотом головы и направлением взгляда в место ее расположения (размер игрушки должен соответствовать возможностям ребенка);</w:t>
      </w:r>
    </w:p>
    <w:p w14:paraId="6D0E849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формирование интереса к звукам высокой и средней громкости, к громкому голосу педагогического работника с постепенным удалением источника от уха;</w:t>
      </w:r>
    </w:p>
    <w:p w14:paraId="61014E2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9) формирование реакций сосредоточения в момент случайного извлечения ребенком звука из висящей над ним игрушки;</w:t>
      </w:r>
    </w:p>
    <w:p w14:paraId="0A20EC8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 развитие слуховых ориентировочных реакций на разные акустические стимулы;</w:t>
      </w:r>
    </w:p>
    <w:p w14:paraId="2C1F3BF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11) стимуляция эмоциональных реакций в виде изменения поведения и двигательной активности при восприятии знакомых звуков доступной громкости;</w:t>
      </w:r>
    </w:p>
    <w:p w14:paraId="454BE6F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12) создание условий для возникновения различных психологических ответов реагирования на воздействие тактильных или вибрационных стимулов,</w:t>
      </w:r>
    </w:p>
    <w:p w14:paraId="0BE87E1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13) формирование захвата вложенной в руку игрушки, выполнения движений рукой с целью извлечения звука, ощупывание как исследование ее свойств;</w:t>
      </w:r>
    </w:p>
    <w:p w14:paraId="713991C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14) развитие умения ощупывать пальцами предмет, вложенный в руку педагогического работника, затем самостоятельно захватывать и удерживать как основы осязания;</w:t>
      </w:r>
    </w:p>
    <w:p w14:paraId="4899F78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15) формирование навыка изменения двигательной активности в ответ на внешнее воздействие;</w:t>
      </w:r>
    </w:p>
    <w:p w14:paraId="55B8C78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16) стимулирование появления согласованных двигательно-эмоциональных ответов при возникновении знакомой ситуации и внешнем воздействии;</w:t>
      </w:r>
    </w:p>
    <w:p w14:paraId="2CCBAB0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17) формирование интереса и социальных ответов на воздействие различных сенсорных стимулов.</w:t>
      </w:r>
    </w:p>
    <w:p w14:paraId="1C6D511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37.3.2. Основное содержание образовательной деятельности в период </w:t>
      </w:r>
      <w:r w:rsidRPr="00E36C38">
        <w:rPr>
          <w:rFonts w:ascii="Times New Roman" w:hAnsi="Times New Roman" w:cs="Times New Roman"/>
          <w:sz w:val="28"/>
          <w:szCs w:val="28"/>
        </w:rPr>
        <w:lastRenderedPageBreak/>
        <w:t>формирования предметных действий. Совместная образовательная деятельность педагогических работников с детьми с ТМНР в данный период направлена на:</w:t>
      </w:r>
    </w:p>
    <w:p w14:paraId="28CB8FA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развитие длительного сенсорного сосредоточения на предметах, находящихся рядом и на удалении от него;</w:t>
      </w:r>
    </w:p>
    <w:p w14:paraId="2452E66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формирование умения сосредотачивать внимание на неречевых звуках повышенной громкости (барабан, бубен, дудочка, колокольчик, трещотка, колотушка, металлофон) и речевых сигналах обычной громкости и произносимые шёпотом (папапапа, пупупупуу, ааааа, пипипипи) с постепенным увеличением расстоянии до уха от источника звука;</w:t>
      </w:r>
    </w:p>
    <w:p w14:paraId="1B5D535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формирование умения осуществлять ориентировку на источник звука и определять на слух его направление при расположении справа - слева - сзади - спереди;</w:t>
      </w:r>
    </w:p>
    <w:p w14:paraId="6651D46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поддерживать стремление и навык использования движений при выполнении социальных действий с предметами, изучения и ориентировки в окружающей среде;</w:t>
      </w:r>
    </w:p>
    <w:p w14:paraId="6C4DE03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создание условий для развития у ребенка восприятия с опорой на сохранные анализаторы, при подкреплении тактильными, вибрационными и обонятельными ощущениями;</w:t>
      </w:r>
    </w:p>
    <w:p w14:paraId="02A04AD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формирование эмоционального отклика и социального поведения на изменение тембра, интонации голоса матери (от ласкового обращения до строгого, от громкого звучания голоса до шепота);</w:t>
      </w:r>
    </w:p>
    <w:p w14:paraId="5A6318D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формирование навыка узнавания и различения звуков окружающей среды достаточной громкости;</w:t>
      </w:r>
    </w:p>
    <w:p w14:paraId="26BD56B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увеличение продолжительности и качества действий с предметами (манипулятивных, специфических и орудийных), осуществляемых под контролем зрительным или тактильных и (или) перцептивных ощущений;</w:t>
      </w:r>
    </w:p>
    <w:p w14:paraId="48B55E9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9) расширение объема памяти за счет выполнения различных социальных действий с двумя близко расположенными игрушками;</w:t>
      </w:r>
    </w:p>
    <w:p w14:paraId="70FA76B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 формирование умения осуществлять различные социальные действия с одним предметом, одинаковые действия с разными предметами путем осуществления практических проб или перебора вариантов, за счет исключения нерезультативных;</w:t>
      </w:r>
    </w:p>
    <w:p w14:paraId="53A9E6C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11) формирование умения брать предметы с поверхности, используя различные захваты в зависимости от формы и величины (ладонный, щипковый, пинцетный);</w:t>
      </w:r>
    </w:p>
    <w:p w14:paraId="3806800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12) формирование навыка узнавания речевых образцов, неречевых звуков, контуров предметов;</w:t>
      </w:r>
    </w:p>
    <w:p w14:paraId="6C69BD4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13) развитие и накопление чувственного опыта за счет регулярного </w:t>
      </w:r>
      <w:r w:rsidRPr="00E36C38">
        <w:rPr>
          <w:rFonts w:ascii="Times New Roman" w:hAnsi="Times New Roman" w:cs="Times New Roman"/>
          <w:sz w:val="28"/>
          <w:szCs w:val="28"/>
        </w:rPr>
        <w:lastRenderedPageBreak/>
        <w:t>взаимодействия с предметами окружающего мира, действия с ними, общения с близкими;</w:t>
      </w:r>
    </w:p>
    <w:p w14:paraId="2F8ED32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14) создание условий для накопления ребенком опыта практических действий с дискретными (предметы, игрушки) и непрерывными (песок, вода, крупа) множествами;</w:t>
      </w:r>
    </w:p>
    <w:p w14:paraId="1547B6A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15) формирование умений обследовать лица родителей (законных представителей), педагогических работников узнавать знакомые контуры, обследовать себя, при отсутствии выраженных нарушений зрения - узнавать себя в зеркале;</w:t>
      </w:r>
    </w:p>
    <w:p w14:paraId="7B3791B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16) формирование поискового поведения при исчезновении сенсорных стимулов из поля восприятия;</w:t>
      </w:r>
    </w:p>
    <w:p w14:paraId="1DDEF4C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17) развитие зрительно-моторной координации;</w:t>
      </w:r>
    </w:p>
    <w:p w14:paraId="0D61262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18) формирование навыка отраженного повторения простого моторного акта или социального действия с предметом после его выполнения в совместной с педагогическим работником деятельности, то есть развитие имитации.</w:t>
      </w:r>
    </w:p>
    <w:p w14:paraId="6302427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37.3.3. Основное содержание образовательной деятельности в период формирования предметной деятельности. Совместная образовательная деятельность педагогических работников с детьми с ТМНР в данный период предполагает следующие направления работы:</w:t>
      </w:r>
    </w:p>
    <w:p w14:paraId="68BBEEC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формирование умения обследовать предмет доступными способами;</w:t>
      </w:r>
    </w:p>
    <w:p w14:paraId="0CC4EAB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усвоение ребенком функционального назначения предмета;</w:t>
      </w:r>
    </w:p>
    <w:p w14:paraId="796D49D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формирование умения учитывать свойства и назначение предмета при выполнении игровых действий и предметной деятельности;</w:t>
      </w:r>
    </w:p>
    <w:p w14:paraId="70B5C0D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формирование умения сравнивать одну группу предметов с другой методом сопоставления (последовательно подкладывая один предмет к другому);</w:t>
      </w:r>
    </w:p>
    <w:p w14:paraId="07B5253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формирование умения узнавать звучание игрушек при выборе из 3-4 (при выраженных нарушениях слуха - из 2-3);</w:t>
      </w:r>
    </w:p>
    <w:p w14:paraId="4B61B91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формирование умения узнавать бытовые шумы;</w:t>
      </w:r>
    </w:p>
    <w:p w14:paraId="7F05DEA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формирование умения узнавать звук музыкальных инструментов (барабан, бубен, металлофон, гармоника, дудка, свисток);</w:t>
      </w:r>
    </w:p>
    <w:p w14:paraId="1F3C655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формирование умения узнавать голоса родителей (законных представителей), педагогических работников, интонацию, односложные просьбы и обращение по имени (для обучающихся с нарушениями слуха в индивидуальных слуховых аппаратах и без них);</w:t>
      </w:r>
    </w:p>
    <w:p w14:paraId="6B08BA5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9) осуществление выбора предмета и самостоятельное выполнение ребенком результативной последовательности действий для достижения намеченной цели;</w:t>
      </w:r>
    </w:p>
    <w:p w14:paraId="48E229A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lastRenderedPageBreak/>
        <w:t>10) развитие умения планировать деятельность, самостоятельно ее реализовывать, подводить итог и давать оценку результату;</w:t>
      </w:r>
    </w:p>
    <w:p w14:paraId="2764910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11) совершенствование координации и точности движений рук, обучение сложным социальным движениям: перелистывание, нажимание пальцами, кручение, нанизывание, закрывание;</w:t>
      </w:r>
    </w:p>
    <w:p w14:paraId="581DB86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12) развитие подражания цепочке социальных действий и формирование осознания их смысловой последовательности, навыка осмысленного выполнения, умения реализовывать их по памяти;</w:t>
      </w:r>
    </w:p>
    <w:p w14:paraId="07390E7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13) формирование осознания объективных отношений, существующих между предметами;</w:t>
      </w:r>
    </w:p>
    <w:p w14:paraId="32ED593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14) формирование умения осуществлять ориентировку в свойствах и качествах предмета, за счет переработки тактильной информации;</w:t>
      </w:r>
    </w:p>
    <w:p w14:paraId="5683F58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15) совершенствование понимания взаимосвязи между реальными предметами, их свойствами и назначением, действиями с ними и их обозначением;</w:t>
      </w:r>
    </w:p>
    <w:p w14:paraId="1F6F53D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16) формирование практической ориентировки на внешний признак предметов, осознание разницы между предметами путем их обследования доступными способами;</w:t>
      </w:r>
    </w:p>
    <w:p w14:paraId="0CF085D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17) формирование умения группировать по форме (куклы и машинки; шарики и кубики);</w:t>
      </w:r>
    </w:p>
    <w:p w14:paraId="024AA8E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18) формирование навыка воссоздания целого предмета из его частей путем практических проб и ориентировки на образ предмета;</w:t>
      </w:r>
    </w:p>
    <w:p w14:paraId="053E50B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19) овладение навыком воздействия предметом на предмет, выполнения орудийных действий;</w:t>
      </w:r>
    </w:p>
    <w:p w14:paraId="42AAD85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20) совершенствование навыка осязательного обследования при ориентировке в пространстве;</w:t>
      </w:r>
    </w:p>
    <w:p w14:paraId="2F3B69D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21) развитие умения различать и сопоставлять некоторые свойства предметов путем ориентировки на свои перцептивные ощущения (по температуре, фактуре поверхности и свойствам материала);</w:t>
      </w:r>
    </w:p>
    <w:p w14:paraId="1558A75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22) формирование навыка распознавания фактуры поверхности подошвами ног (ковер в кукольном уголке, кафельный пол в туалете, паркет и линолеум в групповом помещении);</w:t>
      </w:r>
    </w:p>
    <w:p w14:paraId="0518719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23) развитие умения узнавать предметы по фактуре, форме и звукам, которые они издают при действии с ними (знакомые предметы обихода);</w:t>
      </w:r>
    </w:p>
    <w:p w14:paraId="15CACEE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24) формирование умения различать голоса окружающих людей (мама, воспитатель, помощник воспитателя, медсестра) доступной громкости;</w:t>
      </w:r>
    </w:p>
    <w:p w14:paraId="206F4E7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25) формирование умения использовать обоняние для ориентировки в пространстве (запах столовой, медкабинета);</w:t>
      </w:r>
    </w:p>
    <w:p w14:paraId="692275C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26) развитие зрительной ориентировки на внешний вид знакомых </w:t>
      </w:r>
      <w:r w:rsidRPr="00E36C38">
        <w:rPr>
          <w:rFonts w:ascii="Times New Roman" w:hAnsi="Times New Roman" w:cs="Times New Roman"/>
          <w:sz w:val="28"/>
          <w:szCs w:val="28"/>
        </w:rPr>
        <w:lastRenderedPageBreak/>
        <w:t>предметов (использование остаточного зрения), формирование умения воспринимать хорошо знакомые предметы в контрастном цветовом изображении (при наличии остаточного зрения).</w:t>
      </w:r>
    </w:p>
    <w:p w14:paraId="6A0C92B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37.3.4. Основное содержание образовательной деятельности в период формирования познавательной деятельности. Совместная образовательная деятельность педагогических работников с детьми с ТМНР в данный период направлена на:</w:t>
      </w:r>
    </w:p>
    <w:p w14:paraId="7F64ED8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создание предметно-развивающей среды для продолжительной продуктивной самостоятельной игры-исследования;</w:t>
      </w:r>
    </w:p>
    <w:p w14:paraId="5DFA95E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развитие навыка ориентировки на свойства предметов, различения и объединения в группы согласно одному сенсорному признаку;</w:t>
      </w:r>
    </w:p>
    <w:p w14:paraId="7155FB5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использование сохранных анализаторов для ориентировки в пространстве;</w:t>
      </w:r>
    </w:p>
    <w:p w14:paraId="0A98F1F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совершенствование различения на слух речевых и (или) неречевых звуков и их отраженному повторению путем подражания;</w:t>
      </w:r>
    </w:p>
    <w:p w14:paraId="28870F7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совершенствование качества целенаправленных предметно-орудийных действий в процессе выполнения игровой и продуктивной деятельности;</w:t>
      </w:r>
    </w:p>
    <w:p w14:paraId="6068D1F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использование накопленного практического опыта для ориентировки во внешних признаках предметов (цвет, форма, размер и количество);</w:t>
      </w:r>
    </w:p>
    <w:p w14:paraId="304C087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формирование умения дифференцировать предметы по функциональному назначению;</w:t>
      </w:r>
    </w:p>
    <w:p w14:paraId="6FED69E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формирование практических способов ориентировки (пробы, примеривание);</w:t>
      </w:r>
    </w:p>
    <w:p w14:paraId="02040D3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9) формировать умение сравнивать предметы контрастных и одинаковых размеров - по длине, ширине, высоте, величине;</w:t>
      </w:r>
    </w:p>
    <w:p w14:paraId="707B080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 формирование умения выделять и группировать предметы по заданному признаку;</w:t>
      </w:r>
    </w:p>
    <w:p w14:paraId="3AEF348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11) формировать умение выделять 1, 2 и много предметов из группы;</w:t>
      </w:r>
    </w:p>
    <w:p w14:paraId="05C017D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12) формировать умение сопоставлять равные по количеству множества предметов: "одинаково";</w:t>
      </w:r>
    </w:p>
    <w:p w14:paraId="3560187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13) формирование умения сопоставлять численности множеств, воспринимаемых различными анализаторами в пределах двух без пересчета;</w:t>
      </w:r>
    </w:p>
    <w:p w14:paraId="4297098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14) обогащение непосредственного чувственного опыта обучающихся в разных видах деятельности;</w:t>
      </w:r>
    </w:p>
    <w:p w14:paraId="3756909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15) развитие навыка ориентировки в помещениях и их взаимном расположении (раздевалка, игровая комната, спальня, туалет, площадка группы), обозначение помещений доступным коммуникативным способом;</w:t>
      </w:r>
    </w:p>
    <w:p w14:paraId="0EF68C7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16) совершенствовать умение узнавать и обозначать доступным </w:t>
      </w:r>
      <w:r w:rsidRPr="00E36C38">
        <w:rPr>
          <w:rFonts w:ascii="Times New Roman" w:hAnsi="Times New Roman" w:cs="Times New Roman"/>
          <w:sz w:val="28"/>
          <w:szCs w:val="28"/>
        </w:rPr>
        <w:lastRenderedPageBreak/>
        <w:t>коммуникативным способом предметы в знакомом пространстве (дом, квартира, группа);</w:t>
      </w:r>
    </w:p>
    <w:p w14:paraId="237751E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17) учить выполнению движений путем ориентировки "от себя", расположению игрушек и других предметов в ближайшем пространстве вокруг себя справа-слева, вверху-внизу, впереди-позади;</w:t>
      </w:r>
    </w:p>
    <w:p w14:paraId="338DC5E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18) развитие умения сообщать доступным коммуникативным способом о том, что происходит вокруг и где он находится, что делает;</w:t>
      </w:r>
    </w:p>
    <w:p w14:paraId="60ED6D6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19) формирование умения ориентироваться в пространстве и частях предмета путем ориентировки от другого человека;</w:t>
      </w:r>
    </w:p>
    <w:p w14:paraId="0F8BF83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20) формирование умения определять и устанавливать взаимосвязи между пространственным положением предметов в помещении: шкаф, кровать, игрушки;</w:t>
      </w:r>
    </w:p>
    <w:p w14:paraId="07BF2FD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21) совершенствование чувствительности и восприятия, способности анализа и ориентировки на ощущения, полученные с сохранных анализаторов;</w:t>
      </w:r>
    </w:p>
    <w:p w14:paraId="4C9B830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22) обучение ориентировке на плоскости листа, расположению предметов в пространстве изначально ориентируясь от положения собственного тела "от себя", а затем исходя из положения другого человека;</w:t>
      </w:r>
    </w:p>
    <w:p w14:paraId="04FF872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23) обучение конструированию, рисуночной деятельности и моделированию путем ориентировки на основные пространственные направления: вверх, низ, слева и справа;</w:t>
      </w:r>
    </w:p>
    <w:p w14:paraId="59F0BF8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24) развитие подражания новым простым схемам действий;</w:t>
      </w:r>
    </w:p>
    <w:p w14:paraId="03F1830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25) развитие навыка достижения поставленной цели путем ориентировки в ситуации, выбора и воспроизведения результативной последовательности действий по памяти, при затруднении использование метода целенаправленных практических и поисковых проб;</w:t>
      </w:r>
    </w:p>
    <w:p w14:paraId="633B7DB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26) воссоздание знакомых реальных предметов в виде конструкций и моделей из 2-4 частей (при наличии остаточного зрения);</w:t>
      </w:r>
    </w:p>
    <w:p w14:paraId="7C53238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27) создание условий для формирования целостной картины мира;</w:t>
      </w:r>
    </w:p>
    <w:p w14:paraId="1C8705E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28) формирование ориентировки во времени: ночь, день, светло-темно, вчера, сегодня, завтра, было, сейчас, будет, тепло-холодно, зима, лето;</w:t>
      </w:r>
    </w:p>
    <w:p w14:paraId="02F94AC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29) формирование умения наблюдать за изменениями в природе и погоде.</w:t>
      </w:r>
    </w:p>
    <w:p w14:paraId="30B5829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37.4. Образовательная область "Речевое развитие" включает в себя формирование таких социальных способов контакта с людьми, как жестово-символические средства, речь и альтернативные формы коммуникации, а также совершенствование звуковой и интонационной культуры речи, знакомство с произведениями детской литературы.</w:t>
      </w:r>
    </w:p>
    <w:p w14:paraId="3E5EADD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37.4.1. Основное содержание образовательной деятельности в период формирования ориентировочно-поисковой активности. Совместная </w:t>
      </w:r>
      <w:r w:rsidRPr="00E36C38">
        <w:rPr>
          <w:rFonts w:ascii="Times New Roman" w:hAnsi="Times New Roman" w:cs="Times New Roman"/>
          <w:sz w:val="28"/>
          <w:szCs w:val="28"/>
        </w:rPr>
        <w:lastRenderedPageBreak/>
        <w:t>образовательная деятельность педагогических работников с детьми с ТМНР в данный период предполагает следующие направления работы:</w:t>
      </w:r>
    </w:p>
    <w:p w14:paraId="51403F0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формирование моторной готовности к непроизвольному воспроизведению артикуляционных поз и элементарной речевой коммуникации;</w:t>
      </w:r>
    </w:p>
    <w:p w14:paraId="28BE467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стимуляция голосовой активности путем пассивной гимнастики;</w:t>
      </w:r>
    </w:p>
    <w:p w14:paraId="26A2C83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активизация мимических проявлений, движений губ, языка при попадании на них пищи;</w:t>
      </w:r>
    </w:p>
    <w:p w14:paraId="4DE765D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формирование невербальных средств общения;</w:t>
      </w:r>
    </w:p>
    <w:p w14:paraId="413A684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стимуляция восприятия голоса педагогического работника на тактильно-вибрационной основе;</w:t>
      </w:r>
    </w:p>
    <w:p w14:paraId="78BF6C1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вызывание гласных и согласных звуков раннего онтогенеза во время проведения дыхательной гимнастики и в минуты общения с педагогическим работником;</w:t>
      </w:r>
    </w:p>
    <w:p w14:paraId="62A1C72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стимулирование внимания ребенка к речи педагогического работника, изменениям интонации и силы голоса.</w:t>
      </w:r>
    </w:p>
    <w:p w14:paraId="7363050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37.4.2. Основное содержание образовательной деятельности в период формирования предметных действий. Совместная образовательная деятельность педагогических работников с детьми с ТМНР в данный период направлена на:</w:t>
      </w:r>
    </w:p>
    <w:p w14:paraId="38C5BFA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привлечение внимания к партнеру по общению;</w:t>
      </w:r>
    </w:p>
    <w:p w14:paraId="1556544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активизация и поддержание речевых звуков в момент контакта ребенка с родителями (законными представителями), педагогическим работником, при выполнении гимнастики и действий с игрушками;</w:t>
      </w:r>
    </w:p>
    <w:p w14:paraId="2BEC86E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стимуляция движений артикуляционного аппарата за счет выполнения массажа и пассивной артикуляционной гимнастики;</w:t>
      </w:r>
    </w:p>
    <w:p w14:paraId="2C012F7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формирование потребности использования руки как средства коммуникации;</w:t>
      </w:r>
    </w:p>
    <w:p w14:paraId="44864A8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формирование тактильно-вибрационного восприятия голоса другого человека;</w:t>
      </w:r>
    </w:p>
    <w:p w14:paraId="6EE72C7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формирование умения различать интонации педагогических работников, подкрепляя это соответствующей мимикой, звуком;</w:t>
      </w:r>
    </w:p>
    <w:p w14:paraId="35A2776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формирование навыка нахождения предмета, выполнения действия с ним или изменения поведения по речевому или тактильному обращению педагогического работника;</w:t>
      </w:r>
    </w:p>
    <w:p w14:paraId="34CB62B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формирование умения оказывать влияние на поведение педагогических работников с помощью интонированных звуков речи, мимики, социальных жестов;</w:t>
      </w:r>
    </w:p>
    <w:p w14:paraId="7995E39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9) развитие умения отраженно за педагогическим работником повторять </w:t>
      </w:r>
      <w:r w:rsidRPr="00E36C38">
        <w:rPr>
          <w:rFonts w:ascii="Times New Roman" w:hAnsi="Times New Roman" w:cs="Times New Roman"/>
          <w:sz w:val="28"/>
          <w:szCs w:val="28"/>
        </w:rPr>
        <w:lastRenderedPageBreak/>
        <w:t>знакомые и новые речевые звуки, слоги;</w:t>
      </w:r>
    </w:p>
    <w:p w14:paraId="0648CFA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 формирование навыка согласования движений со словом в знакомых эмоциально-подвижных играх, выполнения движений с речевым сопровождением в хорошо известной игровой ситуации (по памяти);</w:t>
      </w:r>
    </w:p>
    <w:p w14:paraId="3254062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11) стимуляция развития лепета как важного компонента речевого развития;</w:t>
      </w:r>
    </w:p>
    <w:p w14:paraId="5C7BD12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12) развитие умения реагировать (прислушиваться) к разным интонациям разговаривающего с ребенком педагогического работника;</w:t>
      </w:r>
    </w:p>
    <w:p w14:paraId="151331E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13) формирование умения называть предмет в доступной коммуникативной форме.</w:t>
      </w:r>
    </w:p>
    <w:p w14:paraId="1C6E9DB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37.4.3. Основное содержание образовательной деятельности в период формирования предметной деятельности. Совместная образовательная деятельность педагогических работников с детьми с ТМНР в данный период предполагает следующие направления работы:</w:t>
      </w:r>
    </w:p>
    <w:p w14:paraId="5AA49EA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создание условий для осознания взаимосвязи между движением, действием и его обозначением в доступной коммуникативной форме;</w:t>
      </w:r>
    </w:p>
    <w:p w14:paraId="7866BF6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развитие невербальных средств коммуникации: увеличение числа социальных жестов и мимических проявлений;</w:t>
      </w:r>
    </w:p>
    <w:p w14:paraId="18CA041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формирование умения изменять поведение в соответствии с обращением педагогического работника;</w:t>
      </w:r>
    </w:p>
    <w:p w14:paraId="190B1A2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привлечение внимания к речевому обращению педагогического работника;</w:t>
      </w:r>
    </w:p>
    <w:p w14:paraId="59F72E6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формирование умения осуществлять направленный выдох;</w:t>
      </w:r>
    </w:p>
    <w:p w14:paraId="7ABCC06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стимулирование звукоподражания и копирования речевых образцов, а также их ситуативного использования;</w:t>
      </w:r>
    </w:p>
    <w:p w14:paraId="362ECB3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стимулирование элементарных речевых реакций;</w:t>
      </w:r>
    </w:p>
    <w:p w14:paraId="3C380BD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формирование умения называть предмет в доступной коммуникативной форме в различных жизненных ситуациях;</w:t>
      </w:r>
    </w:p>
    <w:p w14:paraId="4D2A729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9) формирование умения соотносить предмет с его изображением (картинкой, барельефом);</w:t>
      </w:r>
    </w:p>
    <w:p w14:paraId="707C16D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 развитие навыка информирования о своем состоянии и потребностях доступными способами коммуникации;</w:t>
      </w:r>
    </w:p>
    <w:p w14:paraId="638581E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11) формирование понимания односложных и двусложных устно-жестовых инструкций;</w:t>
      </w:r>
    </w:p>
    <w:p w14:paraId="13D5A3E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12) развитие слухового восприятия с использованием различных технических и игровых средств;</w:t>
      </w:r>
    </w:p>
    <w:p w14:paraId="05FCDF9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13) развитие умения пользоваться движениями рук и пальцев как средством коммуникации, выполняя согласованные, направленные на другого человека движения рукой, телом и глазами;</w:t>
      </w:r>
    </w:p>
    <w:p w14:paraId="511A1FB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lastRenderedPageBreak/>
        <w:t>14) поддержка желания речевого общения;</w:t>
      </w:r>
    </w:p>
    <w:p w14:paraId="7240498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15) стимуляция произношения голосом нормальной силы, высоты и тембра;</w:t>
      </w:r>
    </w:p>
    <w:p w14:paraId="2750F4B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16) увеличение количества регулярно произносимых речевых звуков;</w:t>
      </w:r>
    </w:p>
    <w:p w14:paraId="67C9E1E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17) для обучающихся с нарушениями слуха обучение слитному произнесению слов во фразе из 2 слов (в том числе облегченных) в нормальном темпе: Мама, дай (на). Тетя, дай мяч. Миша стоит (сидит, идёт). Вот кубик (мишка). Папа, пока (привет);</w:t>
      </w:r>
    </w:p>
    <w:p w14:paraId="46EB722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18) обучение обозначению предмета и его изображения словом;</w:t>
      </w:r>
    </w:p>
    <w:p w14:paraId="5187B80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19) выполнение артикуляционных движений: улыбаться без напряжения, показывать верхние и нижние передние зубы, язык, вытягивать и сжимать губы, широко открывать рот;</w:t>
      </w:r>
    </w:p>
    <w:p w14:paraId="5EAAFD2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20) развитие силы голоса путем произношения гласных звуков тихо и громко, умения звать педагогического работника и общаться с ним голосом разной силы.</w:t>
      </w:r>
    </w:p>
    <w:p w14:paraId="60BE34C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37.4.4. Основное содержание образовательной деятельности в период формирования познавательной деятельности. Совместная образовательная деятельность педагогических работников с детьми с ТМНР в данный период направлена на:</w:t>
      </w:r>
    </w:p>
    <w:p w14:paraId="7BFC9DC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развитие символической конкретной коммуникации: умение пользоваться звукоподражаниями, естественными жестами, предметами-символами, картинками;</w:t>
      </w:r>
    </w:p>
    <w:p w14:paraId="253E889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развитие умения понимать и выполнять простые устно-жестовые инструкции;</w:t>
      </w:r>
    </w:p>
    <w:p w14:paraId="6B0A7E2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стимулирование потребности использовать при общении со педагогическим работником или другим ребенком не только невербальные средства, но и речевые высказывания: отдельные слова, словосочетания, фразы из 2-3 слов;</w:t>
      </w:r>
    </w:p>
    <w:p w14:paraId="0C9605E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формирование умения высказывать свои просьбы и желания простыми фразами в доступной коммуникативной форме;</w:t>
      </w:r>
    </w:p>
    <w:p w14:paraId="726CDB5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развитие понимания речи и умения выполнять действия по речевой (устной, письменной) инструкции: принеси игрушки в комнату, вымой руки мылом, положи книгу в шкаф, собери карандаши в коробку, положи бумагу на стол;</w:t>
      </w:r>
    </w:p>
    <w:p w14:paraId="552848F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формирование умения при общении использовать местоимение "я";</w:t>
      </w:r>
    </w:p>
    <w:p w14:paraId="0583FEF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различение на слух и воспроизведение длительности звучания: папапа и а___, ту и тутуту.</w:t>
      </w:r>
    </w:p>
    <w:p w14:paraId="33D98F1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различение и воспроизведение темпа звучания: голос - па_ па_ па_, папапапа; музыкальные инструменты - барабан, металлофон;</w:t>
      </w:r>
    </w:p>
    <w:p w14:paraId="3C53502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lastRenderedPageBreak/>
        <w:t>9) различение и воспроизведение громкости звучания: слоги, слова, фразы, произносимые тихо и громко; музыкальные инструменты - барабан, пианино, бубен; игра с игрушками с произнесением слогосочетаний;</w:t>
      </w:r>
    </w:p>
    <w:p w14:paraId="6335D59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 различение на слух и опознавание при выборе из 10 полных слов, словосочетаний и фраз;</w:t>
      </w:r>
    </w:p>
    <w:p w14:paraId="2350906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11) различение на слух и воспроизведение высоких и низких звуков (источник звука: пианино, дудка, гармоника, голос - звуки и слоги, произносимые высоким и низким голосом);</w:t>
      </w:r>
    </w:p>
    <w:p w14:paraId="64C1556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12) различение на слух и воспроизведение количества звучаний в пределах 4;</w:t>
      </w:r>
    </w:p>
    <w:p w14:paraId="67F625E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13) различение на слух и воспроизведение 2-3-сложных ритмов (слогосочетания типа: ПАпа, паПА, паПАпа);</w:t>
      </w:r>
    </w:p>
    <w:p w14:paraId="69193F2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14) различение на слух и воспроизведение разнообразных ритмов;</w:t>
      </w:r>
    </w:p>
    <w:p w14:paraId="0898770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15) определение на слух направления звука, источник которого расположен справа - слева - сзади - спереди, и узнавание источника звука;</w:t>
      </w:r>
    </w:p>
    <w:p w14:paraId="5C1B732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16) увеличение длительности и качества произношения цепочек слогов и словосочетаний;</w:t>
      </w:r>
    </w:p>
    <w:p w14:paraId="241C912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17) формирование навыка слитного произношения слов в нормальном темпе с сохранением их звукового состава, структуры слова (последовательности звуков и слогов в слове) с выделением ударного слога, а также главного слова во фразе, норм орфоэпии;</w:t>
      </w:r>
    </w:p>
    <w:p w14:paraId="76FA638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18) увеличение объема и качества произношения звуков речи до 23 звуков (а, о, у, э, и, ы, п, б, м, н, в, ф, т, д, л, р, с, з, ш, ж, к, г, х) и йотированные;</w:t>
      </w:r>
    </w:p>
    <w:p w14:paraId="7EC93FB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19) развитие интонационной выразительности речи и обучение произношению фраз с повествовательной, вопросительной и восклицательной интонацией;</w:t>
      </w:r>
    </w:p>
    <w:p w14:paraId="099ED55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20) формирование умения соотносить предметы, изображения с табличкой, содержащей его письменное и (или) графическое обозначение;</w:t>
      </w:r>
    </w:p>
    <w:p w14:paraId="2D6BD79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21) совершенствование восприятия и понимания речи через опознание предметов по их речевому описанию (2-3 простых предложения из знакомых ребенку слов);</w:t>
      </w:r>
    </w:p>
    <w:p w14:paraId="1D3B1D1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22) формирование навыка диалоговой речи, умения задавать и отвечать на вопросы (Что это? Кто это? Где мяч? Что делает?), в том числе более сложные (Какого цвета? Какой формы? Что с ним делают?);</w:t>
      </w:r>
    </w:p>
    <w:p w14:paraId="7FD7D5A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23) обучение словесному обозначению сторон фланелеграфа и (или) листа бумаги: верхняя, нижняя, левая, правая, стимулирование регулярного использования названий в деятельности;</w:t>
      </w:r>
    </w:p>
    <w:p w14:paraId="162BF01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24) обучение обозначению расположения частей своего тела: правая рука и нога, левая рука и нога, голова вверху, ноги внизу, грудь спереди, спина </w:t>
      </w:r>
      <w:r w:rsidRPr="00E36C38">
        <w:rPr>
          <w:rFonts w:ascii="Times New Roman" w:hAnsi="Times New Roman" w:cs="Times New Roman"/>
          <w:sz w:val="28"/>
          <w:szCs w:val="28"/>
        </w:rPr>
        <w:lastRenderedPageBreak/>
        <w:t>сзади;</w:t>
      </w:r>
    </w:p>
    <w:p w14:paraId="2EA5567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25) обучение обозначению своего движения: я иду направо, я иду налево, я иду наверх, я иду вниз;</w:t>
      </w:r>
    </w:p>
    <w:p w14:paraId="17F356C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26) развитие повествовательной функции речи, формирование умения составлять сообщение о себе, своих занятиях, близких людях;</w:t>
      </w:r>
    </w:p>
    <w:p w14:paraId="6D5586B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27) формирование умения описывать предметы (животных) с указанием цвета, формы, величины, материала, назначения и других признаков в доступной коммуникативной форме.</w:t>
      </w:r>
    </w:p>
    <w:p w14:paraId="051E9DB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37.5 Образовательная область "Художественно-эстетическое развитие" в данной программе представлена музыкальным воспитанием и следующими видами продуктивной деятельности: лепка, аппликация, конструирование, рисование.</w:t>
      </w:r>
    </w:p>
    <w:p w14:paraId="0295FB0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Содержание данной области реализуется как на специальных музыкальных занятиях, так и в другое учебное время, в том числе на прогулке. Важным направлением работы является формирование продуктивной деятельности на занятиях лепкой и аппликацией, конструирования и рисования. Изобразительная деятельность оказывает влияние на самые различные стороны психического развития. При выполнении данной деятельности перед ребенком встает конкретная практическая задача, требующая определенного уровня развития мышления, знаний и умений. Первым этапом обучения обучающихся изобразительной деятельности является умение обследовать реальный предмет, следующим этапом - изображать его с натуры с помощью простой графической схемы, затем - обозначать полученное изображение символом, знаком или словом.</w:t>
      </w:r>
    </w:p>
    <w:p w14:paraId="4ECD260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 случае выраженных нарушений зрения, когда ведущую роль играет осязательное восприятие, наиболее важным и доступным видом изобразительной деятельности является лепка, цель которой - подвести ребенка к пониманию возможности изображения реального предмета. В лепке реальный объемный предмет предлагается в объемном изображении. В процессе обучения лепка способствует формированию точных образов восприятия, а также развитию согласованности движений рук, мышечной силы и мелкой моторики.</w:t>
      </w:r>
    </w:p>
    <w:p w14:paraId="2F396BA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37.5.1. Основное содержание образовательной деятельности в период формирования ориентировочно-поисковой активности. Совместная образовательная деятельность педагогических работников с детьми с ТМНР в данный период предполагает следующие направления работы:</w:t>
      </w:r>
    </w:p>
    <w:p w14:paraId="48E3FFF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формирование сосредоточения и интереса к звукам окружающей среды, музыке, пению близкого педагогического работника;</w:t>
      </w:r>
    </w:p>
    <w:p w14:paraId="6DDEC0A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2) фиксация внимания на звучании музыкальных игрушек (для </w:t>
      </w:r>
      <w:r w:rsidRPr="00E36C38">
        <w:rPr>
          <w:rFonts w:ascii="Times New Roman" w:hAnsi="Times New Roman" w:cs="Times New Roman"/>
          <w:sz w:val="28"/>
          <w:szCs w:val="28"/>
        </w:rPr>
        <w:lastRenderedPageBreak/>
        <w:t>слепоглухих обучающихся на тактильно-вибрационной основе);</w:t>
      </w:r>
    </w:p>
    <w:p w14:paraId="15929DE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формирование умения демонстрировать потребность к звучанию знакомой мелодии с помощью двигательно-голосовой активности;</w:t>
      </w:r>
    </w:p>
    <w:p w14:paraId="34C0F79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формирование различных социальных ответов на звучание музыки (замирание, сосредоточение, поисковые реакции глазами, головой, телом).</w:t>
      </w:r>
    </w:p>
    <w:p w14:paraId="69E7570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37.5.2. Основное содержание образовательной деятельности в период формирования предметных действий. Совместная образовательная деятельность педагогических работников с детьми с ТМНР в данный период направлена на:</w:t>
      </w:r>
    </w:p>
    <w:p w14:paraId="6B02E5C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увеличение продолжительности слухового внимания к звукам музыкальных инструментов и игрушек, различным мелодиям;</w:t>
      </w:r>
    </w:p>
    <w:p w14:paraId="693630F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формирование умения локализовать и находить источник звука доступной громкости поворотом головы и направлением лица в его сторону, указанием рукой;</w:t>
      </w:r>
    </w:p>
    <w:p w14:paraId="5F01C27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формирование умения согласовывать движения с характером мелодии, музыкальным ритмом;</w:t>
      </w:r>
    </w:p>
    <w:p w14:paraId="618DE1F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формирование эмоционального отклика в виде улыбок и смеха в ответ на звучание знакомых игрушек, потешек, песенок;</w:t>
      </w:r>
    </w:p>
    <w:p w14:paraId="1B2283F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привлечение внимания к различным музыкальным ритмам и силе звука (быстро или медленно, тихо или громко), их связи с эмоциональным состоянием и поведением педагогического работника;</w:t>
      </w:r>
    </w:p>
    <w:p w14:paraId="162C8BC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обучение движениям согласно ритму и настроению мелодии;</w:t>
      </w:r>
    </w:p>
    <w:p w14:paraId="45FAC88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формирование навыка согласования собственных речевых звуков и их пропевание в соответствии со словами и мелодией и (или) ритмом песни;</w:t>
      </w:r>
    </w:p>
    <w:p w14:paraId="40EBB33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формирование умения выполнять простые имитационные действия, соотнося их с изменением темпа и ритма.</w:t>
      </w:r>
    </w:p>
    <w:p w14:paraId="2D472C7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37.5.3. Основное содержание образовательной деятельности в период формирования предметной деятельности.</w:t>
      </w:r>
    </w:p>
    <w:p w14:paraId="1E81586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Характер задач, решаемых образовательной областью "Художественно-эстетическое развитие" в период формирования предметной деятельности, позволяет структурировать ее содержание по разделам: музыкальное воспитание, лепка, аппликация, рисование, конструирование.</w:t>
      </w:r>
    </w:p>
    <w:p w14:paraId="632A11D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37.5.4. В разделе "Музыкальное воспитание" совместная образовательная деятельность педагогических работников с детьми с ТМНР предполагает следующие направления работы:</w:t>
      </w:r>
    </w:p>
    <w:p w14:paraId="5FFBEA9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знакомство с функциональными возможностями музыкальных инструментов;</w:t>
      </w:r>
    </w:p>
    <w:p w14:paraId="5E64134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обучение движениям согласно ритму и настроению мелодии;</w:t>
      </w:r>
    </w:p>
    <w:p w14:paraId="4045466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обучение игре на шумовых музыкальных инструментах;</w:t>
      </w:r>
    </w:p>
    <w:p w14:paraId="3CAA46D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lastRenderedPageBreak/>
        <w:t>4) создание условий для развития у обучающихся интереса к звучанию музыки, накопления опыта восприятия новых звуков музыкальных игрушек;</w:t>
      </w:r>
    </w:p>
    <w:p w14:paraId="6B6D72A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стимуляция и развитие интереса к прослушиванию музыкальных произведений;</w:t>
      </w:r>
    </w:p>
    <w:p w14:paraId="60D3B5B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расширение репертуара функциональных действий с музыкальными игрушками;</w:t>
      </w:r>
    </w:p>
    <w:p w14:paraId="34EE6FD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развитие умения изменять поведение в зависимости от характера музыки (спокойная, маршеобразная, плясовая), выполнять движения в такт музыки;</w:t>
      </w:r>
    </w:p>
    <w:p w14:paraId="3A446BF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формирование умения информировать педагогического работника о своем предпочтении определенного музыкального произведения или игрушки;</w:t>
      </w:r>
    </w:p>
    <w:p w14:paraId="6DEE775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9) развитие слухового восприятия;</w:t>
      </w:r>
    </w:p>
    <w:p w14:paraId="7064F63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 расширение репертуара узнаваемых звуков природы, музыкальных игрушек;</w:t>
      </w:r>
    </w:p>
    <w:p w14:paraId="6C4632A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11) развитие умения самостоятельно подбирать результативное социальное движение и извлекать из музыкального инструмента звук с учетом его функциональных возможностей.</w:t>
      </w:r>
    </w:p>
    <w:p w14:paraId="5C133EE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37.5.5. В разделе "Лепка" совместная образовательная деятельность педагогических работников с детьми с ТМНР в данный период предполагает следующие направления работы:</w:t>
      </w:r>
    </w:p>
    <w:p w14:paraId="69615AA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формирование навыка тактильного обследования предмета;</w:t>
      </w:r>
    </w:p>
    <w:p w14:paraId="56E02CC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формирование навыка обследования и ориентировки на контур, форму, величину предмета, нахождения и узнавания отдельных элементов;</w:t>
      </w:r>
    </w:p>
    <w:p w14:paraId="7122EC9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знакомство со свойствами пластилина;</w:t>
      </w:r>
    </w:p>
    <w:p w14:paraId="63DC3BD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обучение выполнению простых действий с пластилином: разминание, соединение или разъединение, раскатывание;</w:t>
      </w:r>
    </w:p>
    <w:p w14:paraId="12EFB9A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формирование умения выполнять простые поделки из пластилина;</w:t>
      </w:r>
    </w:p>
    <w:p w14:paraId="11B16D9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формирование умения обследовать и узнавать объекты из пластилина, называть сам объект и его знакомые основные элементы доступным коммуникативным способом.</w:t>
      </w:r>
    </w:p>
    <w:p w14:paraId="5EC62FB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37.5.6. В разделе "Аппликация" совместная образовательная деятельность педагогических работников с детьми с ТМНР в данный период предполагает следующие направления работы:</w:t>
      </w:r>
    </w:p>
    <w:p w14:paraId="742174F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формирование умения обследовать и узнавать знакомые предметы, выполненные в виде аппликации;</w:t>
      </w:r>
    </w:p>
    <w:p w14:paraId="429120B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знакомство с возможностями изображения предмета с помощью аппликации;</w:t>
      </w:r>
    </w:p>
    <w:p w14:paraId="54A1D9F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3) знакомство со свойствами некоторых материалов и </w:t>
      </w:r>
      <w:r w:rsidRPr="00E36C38">
        <w:rPr>
          <w:rFonts w:ascii="Times New Roman" w:hAnsi="Times New Roman" w:cs="Times New Roman"/>
          <w:sz w:val="28"/>
          <w:szCs w:val="28"/>
        </w:rPr>
        <w:lastRenderedPageBreak/>
        <w:t>функциональными возможностями инструментов, необходимых для выполнения аппликации, формирование навыка безопасной работы с ними;</w:t>
      </w:r>
    </w:p>
    <w:p w14:paraId="603484E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обучение простым приемам аппликации (наклеивание, соединение или разъединение);</w:t>
      </w:r>
    </w:p>
    <w:p w14:paraId="59DB11B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формирование навыка подражания действиям педагогического работника при выполнении аппликации;</w:t>
      </w:r>
    </w:p>
    <w:p w14:paraId="44429E9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развитие навыка сотрудничества при участии в выполнении аппликации.</w:t>
      </w:r>
    </w:p>
    <w:p w14:paraId="4ACB319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37.5.7. В разделе "Рисование" совместная образовательная деятельность педагогических работников с детьми с ТМНР предполагает следующие направления работы:</w:t>
      </w:r>
    </w:p>
    <w:p w14:paraId="703B52A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формирование навыка обследования и ориентировки на контур, форму, величину, цвет предмета, нахождение и узнавание отдельных элементов, запоминание их расположения, взаимосвязи между собой;</w:t>
      </w:r>
    </w:p>
    <w:p w14:paraId="2EDF1C8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формирование умения узнавать плоскостное изображение предмета и сравнивать его с реальным объектом;</w:t>
      </w:r>
    </w:p>
    <w:p w14:paraId="40570A2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обучение социально приемлемому использованию карандаша и кисти;</w:t>
      </w:r>
    </w:p>
    <w:p w14:paraId="662CD46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формирование умения правильно захватывать карандаш\кисть и удерживать при рисовании;</w:t>
      </w:r>
    </w:p>
    <w:p w14:paraId="60DD5EA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формирование простых графических навыков: рисования прямых, замкнутых линий, черкания;</w:t>
      </w:r>
    </w:p>
    <w:p w14:paraId="278490A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формирование навыка подражания простым графическим движениям карандашом;</w:t>
      </w:r>
    </w:p>
    <w:p w14:paraId="23ADE65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формирование умения ориентироваться на листе бумаги: вверху или внизу, сбоку.</w:t>
      </w:r>
    </w:p>
    <w:p w14:paraId="6169FCE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37.5.8. В разделе "Конструирование" совместная образовательная деятельность педагогических работников с детьми с ТМНР в данный период предполагает следующие направления работы:</w:t>
      </w:r>
    </w:p>
    <w:p w14:paraId="3A191D3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знакомство с различными типами конструкторов и техникой их использования, способом соединения деталей;</w:t>
      </w:r>
    </w:p>
    <w:p w14:paraId="7081956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формирование умения узнавать объекты, выполненные с помощью деталей конструктора, и сравнивать их с реальными объектами, называть основные элементы доступным коммуникативным способом;</w:t>
      </w:r>
    </w:p>
    <w:p w14:paraId="364D578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формирование умения выполнять постройку из 1-3 деталей по образцу;</w:t>
      </w:r>
    </w:p>
    <w:p w14:paraId="5023980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формирование умения последовательно выполнять постройку из 2-3 деталей по подражанию действиям педагогического работника;</w:t>
      </w:r>
    </w:p>
    <w:p w14:paraId="008D2BE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5) формирование умения использовать строительные детали с учетом их </w:t>
      </w:r>
      <w:r w:rsidRPr="00E36C38">
        <w:rPr>
          <w:rFonts w:ascii="Times New Roman" w:hAnsi="Times New Roman" w:cs="Times New Roman"/>
          <w:sz w:val="28"/>
          <w:szCs w:val="28"/>
        </w:rPr>
        <w:lastRenderedPageBreak/>
        <w:t>конструктивных свойств за счет ориентировки на их сенсорные характеристики и свойства.</w:t>
      </w:r>
    </w:p>
    <w:p w14:paraId="42D9F61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37.6 Основное содержание образовательной деятельности в период формирования познавательной деятельности.</w:t>
      </w:r>
    </w:p>
    <w:p w14:paraId="3EC29A8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Характер задач, решаемых образовательной областью "Художественно-эстетическое развитие" в период формирования предметной деятельности, также позволяет структурировать ее содержание по разделам: музыкальное воспитание, лепка, аппликация, рисование, конструирование.</w:t>
      </w:r>
    </w:p>
    <w:p w14:paraId="4AAF585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37.6.1. В разделе "Музыкальное воспитание" совместная образовательная деятельность педагогических работников с детьми с ТМНР предполагает следующие направления работы:</w:t>
      </w:r>
    </w:p>
    <w:p w14:paraId="43DC713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формирование интереса к прослушиванию музыкальных произведений;</w:t>
      </w:r>
    </w:p>
    <w:p w14:paraId="7AEF6D7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развитие способности к сопереживанию при прослушивании музыкальных произведений разного характера;</w:t>
      </w:r>
    </w:p>
    <w:p w14:paraId="4E477A6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знакомство с различными музыкальными инструментами (барабан, дудка, гармонь, бубен, металлофон, маракасы, тамбурин, колокольчик, треугольник, тарелки) и способом игры на них;</w:t>
      </w:r>
    </w:p>
    <w:p w14:paraId="2730556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закрепление умения самостоятельно подбирать результативное социальное движение и извлекать из музыкального инструмента звук с учетом функциональных возможностей;</w:t>
      </w:r>
    </w:p>
    <w:p w14:paraId="0448436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формирование навыка подражания движениям педагогического работника при звучании знакомой музыки;</w:t>
      </w:r>
    </w:p>
    <w:p w14:paraId="634EA61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стимулирование подпевания знакомой песне или музыке;</w:t>
      </w:r>
    </w:p>
    <w:p w14:paraId="5B470B8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развитие умения согласовывать движения с началом и окончанием звучания музыки, изменять движения в соответствии с изменением ритма и характера мелодии;</w:t>
      </w:r>
    </w:p>
    <w:p w14:paraId="4F935E2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формирование навыка воспроизведения простых музыкальных ритмов;</w:t>
      </w:r>
    </w:p>
    <w:p w14:paraId="63905CB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9) формирование навыка различения и воссоздания на музыкальных инструментах разных музыкальных ритмов;</w:t>
      </w:r>
    </w:p>
    <w:p w14:paraId="3441515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 формирование умения выбирать музыкальный инструмент по образцу, по доступной коммуникативной инструкции;</w:t>
      </w:r>
    </w:p>
    <w:p w14:paraId="48DB2CC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11) развитие навыка узнавания и различения хорошо знакомых музыкальных произведений;</w:t>
      </w:r>
    </w:p>
    <w:p w14:paraId="1B52DAB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12) формирование культуры слушания музыкальных произведений;</w:t>
      </w:r>
    </w:p>
    <w:p w14:paraId="549E60D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13) формирование умения петь хором простые песенки и согласовывать свои движения с ритмом и характером мелодии, движениями других обучающихся.</w:t>
      </w:r>
    </w:p>
    <w:p w14:paraId="5AF5422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lastRenderedPageBreak/>
        <w:t>37.6.2. В разделе "Лепка" совместная образовательная деятельность педагогических работников с детьми с ТМНР в данный период предполагает следующие направления работы:</w:t>
      </w:r>
    </w:p>
    <w:p w14:paraId="0DF811F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знакомство с основными приемами лепки;</w:t>
      </w:r>
    </w:p>
    <w:p w14:paraId="00D6CA6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формирование представления о предметной лепке;</w:t>
      </w:r>
    </w:p>
    <w:p w14:paraId="4B1F09A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формирование умения соотносить поделку из пластилина с реальным образцом;</w:t>
      </w:r>
    </w:p>
    <w:p w14:paraId="00C18B9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формирование навыка ориентирования на образец при лепке;</w:t>
      </w:r>
    </w:p>
    <w:p w14:paraId="1C15930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обучение простым продуктивным и конструктивным действиям и последовательному их выполнению в соответствии с заданной целью;</w:t>
      </w:r>
    </w:p>
    <w:p w14:paraId="02B52AB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формирование умения выполнять поделки из пластилина путем подражания продуктивным действиям педагогического работника;</w:t>
      </w:r>
    </w:p>
    <w:p w14:paraId="7B355B6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формирование умения выполнять поделки из пластилина по инструкции педагогического работника, предъявленной в доступной коммуникативной форме;</w:t>
      </w:r>
    </w:p>
    <w:p w14:paraId="4901671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37.6.3. В разделе "Аппликация" совместная образовательная деятельность педагогических работников с детьми с ТМНР в данный период предполагает следующие направления работы:</w:t>
      </w:r>
    </w:p>
    <w:p w14:paraId="55DCA15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обучение основным приемам выполнения аппликации;</w:t>
      </w:r>
    </w:p>
    <w:p w14:paraId="0C25709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формирование умения соотносить аппликацию с реальным предметом;</w:t>
      </w:r>
    </w:p>
    <w:p w14:paraId="135D851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формирования навыка ориентировки на образец при выполнении поделки;</w:t>
      </w:r>
    </w:p>
    <w:p w14:paraId="05C6645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формирование умения располагать и наклеивать детали предмета из бумаги на плоскость согласно образцу;</w:t>
      </w:r>
    </w:p>
    <w:p w14:paraId="270554C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выполнение поделки по подражанию продуктивным действиям педагогического работника;</w:t>
      </w:r>
    </w:p>
    <w:p w14:paraId="1291F59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формирование умения выполнять аппликацию по инструкции педагогического работника, предъявленной в доступной коммуникативной форме;</w:t>
      </w:r>
    </w:p>
    <w:p w14:paraId="04885F0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формирование умения принимать участие в коллективной работе;</w:t>
      </w:r>
    </w:p>
    <w:p w14:paraId="7EB264F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37.6.4. В разделе "Рисование" совместная образовательная деятельность педагогических работников с детьми с ТМНР предполагает следующие направления работы:</w:t>
      </w:r>
    </w:p>
    <w:p w14:paraId="1CD80DE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развитие графических навыков;</w:t>
      </w:r>
    </w:p>
    <w:p w14:paraId="279A3D5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развитие умения пользоваться кистью, карандашом, фломастером;</w:t>
      </w:r>
    </w:p>
    <w:p w14:paraId="63303E6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формирование умения обводить предмет по контуру, создавать рельефную обводку;</w:t>
      </w:r>
    </w:p>
    <w:p w14:paraId="4CD78CD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4) формирование умения выполнять различные линии и виды </w:t>
      </w:r>
      <w:r w:rsidRPr="00E36C38">
        <w:rPr>
          <w:rFonts w:ascii="Times New Roman" w:hAnsi="Times New Roman" w:cs="Times New Roman"/>
          <w:sz w:val="28"/>
          <w:szCs w:val="28"/>
        </w:rPr>
        <w:lastRenderedPageBreak/>
        <w:t>штриховки, не выходя за рамки рельефного контура;</w:t>
      </w:r>
    </w:p>
    <w:p w14:paraId="0442617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формирование умения выполнять различные линии и виды штриховки подражая действиям педагогического работника;</w:t>
      </w:r>
    </w:p>
    <w:p w14:paraId="01A1811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формирование умения соотносить изображение предмета с натуральным образцом;</w:t>
      </w:r>
    </w:p>
    <w:p w14:paraId="2BE178E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формирование умения рисовать по образцу;</w:t>
      </w:r>
    </w:p>
    <w:p w14:paraId="03E7852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формирование умения изображать простые предметы по подражанию действиям педагогического работника;</w:t>
      </w:r>
    </w:p>
    <w:p w14:paraId="63EB91E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9) формирование умения согласовывать свои действия с действиями других обучающихся при выполнении коллективной работы;</w:t>
      </w:r>
    </w:p>
    <w:p w14:paraId="5F49289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37.6.5. В разделе "Конструирование" совместная образовательная деятельность педагогических работников с детьми с ТМНР в данный период предполагает следующие направления работы:</w:t>
      </w:r>
    </w:p>
    <w:p w14:paraId="14A8018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развитие ориентировки в пространстве и знакомство с понятиями: слева, справа, над или под, дальше, ближе;</w:t>
      </w:r>
    </w:p>
    <w:p w14:paraId="0C4F608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знакомство со свойствами и возможностями природных материалов, обучение изготовлению из них поделок с учетом их свойств;</w:t>
      </w:r>
    </w:p>
    <w:p w14:paraId="5C35DAC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формирование умения соотносить выполненную постройку с реальным объектом;</w:t>
      </w:r>
    </w:p>
    <w:p w14:paraId="1916DAB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формирование умения выполнять постройки, ориентируясь на образец;</w:t>
      </w:r>
    </w:p>
    <w:p w14:paraId="1CD055F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формирование умения выполнять постройки по инструкции педагогического работника, предъявленной в доступной коммуникативной форме;</w:t>
      </w:r>
    </w:p>
    <w:p w14:paraId="7F7F089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развитие умения выполнять коллективную постройку и использовать ее в игре.</w:t>
      </w:r>
    </w:p>
    <w:p w14:paraId="5F42D315"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38. Взаимодействие педагогических работников с детьми:</w:t>
      </w:r>
    </w:p>
    <w:p w14:paraId="21A8B6E1"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Формы, способы, методы и средства реализации программы, которые отражают следующие аспекты образовательной среды:</w:t>
      </w:r>
    </w:p>
    <w:p w14:paraId="607C9EF1"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характер взаимодействия с педагогическим работником;</w:t>
      </w:r>
    </w:p>
    <w:p w14:paraId="27EA6F26"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характер взаимодействия с другими детьми;</w:t>
      </w:r>
    </w:p>
    <w:p w14:paraId="67B6D859"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система отношений ребенка к миру, к другим людям, к себе самому.</w:t>
      </w:r>
    </w:p>
    <w:p w14:paraId="6C96BC79"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Взаимодействие педагогических работников с детьми является важнейшим фактором развития ребенка и пронизывает все направления образовательной деятельности.</w:t>
      </w:r>
    </w:p>
    <w:p w14:paraId="6DC96E9B"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3. С помощью педагогического работника и в самостоятельной деятельности ребенок учится познавать окружающий мир, играть, рисовать, общаться с окружающими. Процесс приобщения к культурным образцам человеческой деятельности (культуре жизни, познанию мира, речи, </w:t>
      </w:r>
      <w:r w:rsidRPr="00E36C38">
        <w:rPr>
          <w:rFonts w:ascii="Times New Roman" w:hAnsi="Times New Roman" w:cs="Times New Roman"/>
          <w:sz w:val="28"/>
          <w:szCs w:val="28"/>
        </w:rPr>
        <w:lastRenderedPageBreak/>
        <w:t>коммуникации и прочим), приобретения культурных умений при взаимодействии с педагогическим работником и в самостоятельной деятельности в предметной среде называется процессом овладения культурными практиками.</w:t>
      </w:r>
    </w:p>
    <w:p w14:paraId="63A52BDD"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Процесс приобретения общих культурных умений во всей его полноте возможен только в том случае, если педагогический работник выступает в этом процессе в роли партнера, а не руководителя, поддерживая и развивая мотивацию ребенка. Партнерские отношения педагогического работника и ребенка в Организации и в семье являются разумной альтернативой двум диаметрально противоположным подходам: прямому обучению и образованию, основанному на идеях "свободного воспитания". Основной функциональной характеристикой партнерских отношений является равноправное относительно ребенка включение педагогического работника в процесс деятельности. Педагогический работник участвует в реализации поставленной цели наравне с детьми, как более опытный и компетентный партнер.</w:t>
      </w:r>
    </w:p>
    <w:p w14:paraId="5290AB5B"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Для личностно-порождающего взаимодействия характерно принятие ребенка таким, какой он есть, и вера в его способности. Педагогический работник не подгоняет ребенка под какой-то определенный "стандарт", а строит общение с ним с ориентацией на достоинства и индивидуальные особенности ребенка, его характер, привычки, интересы, предпочтения. Он сопереживает ребенку в радости и огорчениях, оказывает поддержку при затруднениях, участвует в его играх и занятиях. Педагогический работник старается избегать запретов и наказаний. Ограничения и порицания используются в случае крайней необходимости, не унижая достоинство ребенка. Такой стиль воспитания обеспечивает ребенку чувство психологической защищенности, способствует развитию его индивидуальности, положительных взаимоотношений с педагогическим работником и другими детьми.</w:t>
      </w:r>
    </w:p>
    <w:p w14:paraId="130A9562"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Личностно-порождающее взаимодействие способствует формированию у ребенка различных позитивных качеств. Ребенок учится уважать себя и других, так как отношение ребенка к себе и другим людям всегда отражает характер отношения к нему окружающих. Он приобретает чувство уверенности в себе, не боится ошибок. Когда педагогический работник предоставляют ребенку самостоятельность, оказывают поддержку, вселяют веру в его силы, он не пасует перед трудностями, настойчиво ищет пути их преодоления.</w:t>
      </w:r>
    </w:p>
    <w:p w14:paraId="1811837B"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7. Ребенок не боится быть самим собой, быть искренним. Когда педагогический работник поддерживают индивидуальность ребенка, </w:t>
      </w:r>
      <w:r w:rsidRPr="00E36C38">
        <w:rPr>
          <w:rFonts w:ascii="Times New Roman" w:hAnsi="Times New Roman" w:cs="Times New Roman"/>
          <w:sz w:val="28"/>
          <w:szCs w:val="28"/>
        </w:rPr>
        <w:lastRenderedPageBreak/>
        <w:t>принимают его таким, каков он есть, избегают неоправданных ограничений и наказаний, ребенок не боится быть самим собой, признавать свои ошибки. Взаимное доверие между педагогическим работником и детьми способствует истинному принятию ребенком моральных норм.</w:t>
      </w:r>
    </w:p>
    <w:p w14:paraId="72EDC5F8"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Ребенок учится брать на себя ответственность за свои решения и поступки. Ведь педагогический работник везде, где это возможно, предоставляет ребенку право выбора того или действия. Признание за ребенком права иметь свое мнение, выбирать занятия по душе, партнеров по игре способствует формированию у него личностной зрелости и, как следствие, чувства ответственности за свой выбор.</w:t>
      </w:r>
    </w:p>
    <w:p w14:paraId="26D0B574"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9. Ребенок приучается думать самостоятельно, поскольку педагогические работники не навязывают ему своего решения, а способствуют тому, чтобы он принял собственное.</w:t>
      </w:r>
    </w:p>
    <w:p w14:paraId="2FCDEE72"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 Ребенок учится адекватно выражать свои чувства. Помогая ребенку осознать свои переживания, выразить их словами, педагогические работники содействуют формированию у него умения проявлять чувства социально приемлемыми способами.</w:t>
      </w:r>
    </w:p>
    <w:p w14:paraId="0A4153F3"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11. Ребенок учится понимать других и сочувствовать им, потому что получает этот опыт из общения с педагогическим работником и переносит его на других людей.</w:t>
      </w:r>
    </w:p>
    <w:p w14:paraId="073E3E2A"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39. Взаимодействие педагогического коллектива с родителями (законными представителями) обучающихся.</w:t>
      </w:r>
    </w:p>
    <w:p w14:paraId="79E37D2A"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Все усилия педагогических работников по подготовке к школе и успешной интеграции обучающихся с ОВЗ, будут недостаточно успешными без постоянного контакта с родителям (законным представителям). Семья должна принимать активное участие в развитии ребенка, чтобы обеспечить непрерывность коррекционно восстановительного процесса. Родители (законные представители) отрабатывают и закрепляют навыки и умения у обучающихся, сформированные специалистами, по возможности помогать изготавливать пособия для работы в Организации и дома. Домашние задания, предлагаемые учителем-логопедом, педагогом-психологом и воспитателем для выполнения, должны быть четко разъяснены. Это обеспечит необходимую эффективность коррекционной работы, ускорит процесс восстановления нарушенных функций у обучающихся.</w:t>
      </w:r>
    </w:p>
    <w:p w14:paraId="3B96DB8C"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39.8. Особенности взаимодействия педагогического коллектива с семьями дошкольников с ТМНР.</w:t>
      </w:r>
    </w:p>
    <w:p w14:paraId="25715E28"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Проблемы развития, которые возникают в раннем возрасте, требуют не только немедленного оказания адресной помощи ребенку с ТМНР специалистами в образовательном учреждении, но одновременно и создания </w:t>
      </w:r>
      <w:r w:rsidRPr="00E36C38">
        <w:rPr>
          <w:rFonts w:ascii="Times New Roman" w:hAnsi="Times New Roman" w:cs="Times New Roman"/>
          <w:sz w:val="28"/>
          <w:szCs w:val="28"/>
        </w:rPr>
        <w:lastRenderedPageBreak/>
        <w:t>специальных условий для его воспитания и развития в семье.</w:t>
      </w:r>
    </w:p>
    <w:p w14:paraId="0935E546"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39.8.1. Цель организации взаимодействия педагогического коллектива Организации с семьями дошкольников заключается в расширении "поля" коррекционного воздействия, обучении родителей (законных представителей) созданию специальных условий, жизненно необходимых для развития ребенка с ТМНР; оказании помощи не только ему, но и всей его семье; активизации ее воспитательного и реабилитационного потенциала, собственных ресурсов всех членов семьи, которые направляются на развитие и максимально возможное преодоление выявленных нарушений.</w:t>
      </w:r>
    </w:p>
    <w:p w14:paraId="73A95F81"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39.8.2. Работа педагогического коллектива с семьей ребенка с ТМНР строится на следующих принципах:</w:t>
      </w:r>
    </w:p>
    <w:p w14:paraId="43C1D717"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семья ребенка с ТМНР рассматривается как реабилитационная структура, изначально обладающая потенциальными возможностями к созданию благоприятных условий для развития и воспитания ребенка;</w:t>
      </w:r>
    </w:p>
    <w:p w14:paraId="7E6577AD"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взаимодействие с семьей ребенка с ТМНР осуществляется в рамках комплексного и непрерывного сопровождения, начиная с раннего и дошкольного возраста;</w:t>
      </w:r>
    </w:p>
    <w:p w14:paraId="15AD1E63"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семья ребенка с ТМНР позиционируется как микросоциальная среда, в которой ребенок не только живет, но в которой формируются его представления о себе и мире, нравственные качества, отношение к людям, характер межличностных связей.</w:t>
      </w:r>
    </w:p>
    <w:p w14:paraId="2D737D3B"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39.8.3. Взаимодействие с семьями обучающихся с ТМНР направлено на решение следующих задач:</w:t>
      </w:r>
    </w:p>
    <w:p w14:paraId="4297FBED"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а) определение актуальных проблем каждой семьи, поиск путей их разрешения, мотивирование родителей (законных представителей), а также других родственников на совместную работу;</w:t>
      </w:r>
    </w:p>
    <w:p w14:paraId="5BA8957A"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б) психолого-педагогическое просвещение родителей (законных представителей), формирование у них психолого-педагогической компетентности;</w:t>
      </w:r>
    </w:p>
    <w:p w14:paraId="6D7B561D"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 оптимизация самосознания родителей (законных представителей) ребенка с ТМНР, нейтрализация тяжелых и длительных переживаний, стресса, связанного с проблемами психофизического развития ребенка;</w:t>
      </w:r>
    </w:p>
    <w:p w14:paraId="2FA38CD9"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г) формирование представлений об особенностях развития ребенка, навыков и умений конструктивного взаимодействия в системе родитель-ребенок с ТМНР посредством проведения психолого-педагогических коррекционных мероприятий.</w:t>
      </w:r>
    </w:p>
    <w:p w14:paraId="305F337B"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39.8.4. Взаимодействие с семьями дошкольников с ТМНР осуществляется в следующих направлениях: образовательно-просветительская работа, психологическое консультирование и диагностика </w:t>
      </w:r>
      <w:r w:rsidRPr="00E36C38">
        <w:rPr>
          <w:rFonts w:ascii="Times New Roman" w:hAnsi="Times New Roman" w:cs="Times New Roman"/>
          <w:sz w:val="28"/>
          <w:szCs w:val="28"/>
        </w:rPr>
        <w:lastRenderedPageBreak/>
        <w:t>внутрисемейных взаимоотношений, педагогическая коррекция, психологическая помощь.</w:t>
      </w:r>
    </w:p>
    <w:p w14:paraId="4F46B692"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39.8.5. Образовательно-просветительская работа.</w:t>
      </w:r>
    </w:p>
    <w:p w14:paraId="66D6E46A"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 работе данного направления участвуют все специалисты Организации, которые в соответствии с профилем своей профессиональной деятельности проводят лекции-беседы для родителей (законных представителей) обучающихся. Главная цель: сформировать у родителей (законных представителей) и других близких лиц представления об особенностях, динамике и перспективах развития ребенка с ТМНР, возрастных параметрах, к которым нужно стремиться подвести развитие ребенка (коммуникативное, социально-личностное, когнитивное). Способствуют установлению позитивного контакта с родителям (законным представителям) описание особенностей педагогических технологий, раскрытие и демонстрация преимущества коррекционных приемов, которые необходимо использовать в процессе воспитания ребенка дома. Необходимо также обратить внимание родителей (законных представителей) на принципы и приемы воспитания ребенка с ТМНР в семье, обучить родителей (законных представителей) конструктивному с ним взаимодействию.</w:t>
      </w:r>
    </w:p>
    <w:p w14:paraId="5D05AD7E"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Важно отметить, что взаимодействие педагогических работников Организации с семьями дошкольников должно быть направлено не только на формирование психолого-педагогической компетентности родителей (законных представителей) по вопросам воспитания и развития ребенка, но и на подготовку к их непосредственному включению в его коррекционно-развивающий процесс.</w:t>
      </w:r>
    </w:p>
    <w:p w14:paraId="3DDDA5B2"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39.8.6. В процессе взаимодействия сотрудникам Организации следует учитывать факт того, что родители (законные представители) обучающихся с ТМНР испытывают значительные трудности как психологического (межличностного и внутриличностного), так и педагогического (информационно-образовательного) характера. Многие традиционные воспитательные установки, характерные любой семье, воспринимаются отчужденно или же не воспринимаются. Психологическая травматизация родителей (законных представителей), длительное нахождение в тяжелой жизненной ситуации в значительной степени осложняют взаимодействие между семьями обучающихся и педагогическими работниками. Сотрудникам Организации в процессе взаимодействия с родителям (законным представителям) следует тактично, в деликатной форме раскрывать особенности нарушений развития ребенка, не требовать мгновенного принятия их рекомендаций, постепенно достигать поставленных целей с использованием средств рационального убеждения.</w:t>
      </w:r>
    </w:p>
    <w:p w14:paraId="7B2A7F38"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lastRenderedPageBreak/>
        <w:t>39.8.7. Психологическое консультирование членов семьи направлено на определение и оказание психологической поддержки и помощи в решении семейных проблем, связанных с принятием и ценностным отношением к ребенку с ТМНР; снятие напряженности и психологической травматизации, возникшей у родителей (законных представителей) в связи с рождением в семье ребенка с инвалидностью; преодоление трудностей в отношениях между членами семьи, обостренных тяжестью состояния ребенка; формирование согласованности между членами семьи в использовании воспитательных приемов; коррекцию позиций родителей (законных представителей) гиперболизирующих или отрицающих наличие проблем у ребенка.</w:t>
      </w:r>
    </w:p>
    <w:p w14:paraId="285F7437"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Консультирование организуется в разных формах, коллективно и индивидуально, когда каждый из родителей (законных представителей) и других членов семьи может представить свою проблему специалисту отдельно. Процедура диагностики внутрисемейных взаимоотношений осуществляется в процессе консультирования. Она направлена на выявление причин, как препятствующих, так и способствующих адекватному развитию ребенка с ТМНР.</w:t>
      </w:r>
    </w:p>
    <w:p w14:paraId="70FA38F8"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39.8.8. Педагогическая коррекция. Важно не только проконсультировать родителей (законных представителей) ребенка, но и показать на практике как его нужно развивать, формировать предметно-практическую деятельность и представления об окружающем мире, организовывать игру. Осуществляя взаимодействие с родителям (законным представителям) в данном направлении, учитель-дефектолог решает следующие задачи:</w:t>
      </w:r>
    </w:p>
    <w:p w14:paraId="4A687DE0"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практическое обучение родителей (законных представителей) способам коррекционного ухода, приемам и методам воспитания ребенка ТМНР с учетом выявленных нарушений и с целью создания специальных условий его развития дома;</w:t>
      </w:r>
    </w:p>
    <w:p w14:paraId="25B1D6EA"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формирование у родителей (законных представителей) представлений о специфических и возрастных особенностях, индивидуальном маршруте развития их собственного ребенка.</w:t>
      </w:r>
    </w:p>
    <w:p w14:paraId="328E8EFF"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 этой целью родителям (законным представителям) предлагается участие в разных формах организации коррекционно-педагогической работы: индивидуальных занятиях с ребенком "педагогический работник - ребенок - родители (законные представители)", участие в занятиях в малых группах и игровых сеансах с другими родительско-детскими диадами; участие в тематических семинарах-тренингах, досуговых мероприятиях.</w:t>
      </w:r>
    </w:p>
    <w:p w14:paraId="2210AB20"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Организуя коррекционно-развивающие занятия "специалист - ребенок - родитель", учитель-дефектолог непосредственно обучает родителей (законных представителей) способам, приемам и методам воспитания и </w:t>
      </w:r>
      <w:r w:rsidRPr="00E36C38">
        <w:rPr>
          <w:rFonts w:ascii="Times New Roman" w:hAnsi="Times New Roman" w:cs="Times New Roman"/>
          <w:sz w:val="28"/>
          <w:szCs w:val="28"/>
        </w:rPr>
        <w:lastRenderedPageBreak/>
        <w:t>развития ребенка дома. Он показывает, как нужно правильно общаться с ребенком, используя метод эмоционально-смыслового комментария, описывая и планируя все действия ребенка родители (законные представители) должны стремиться регулярно и доступно разговаривать с ребенком, обращаться к нему с радостью, улыбкой на лице, комментировать происходящее и планировать совместно будущее).</w:t>
      </w:r>
    </w:p>
    <w:p w14:paraId="74819FF9"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Учитель-дефектолог рассказывает родителям (законным представителям), как вызывать у ребенка интерес и помогать ему выполнять задания, поддерживать стремление познания и деятельности. Тематика занятий определяется учителем-дефектологом, в зависимости от выявленных проблем в детско-родительских отношениях и уровня их педагогических знаний и умений. Вовлечение членов семьи в процесс целенаправленной образовательной деятельности, установление партнерских отношений с семьей позволяет осуществлять перенос приобретенных ребенком умений и навыков в обычную жизнь; служит практической основой для формирования у родителей (законных представителей) психолого-педагогической компетентности по вопросам воспитания и развития ребенка с ТМНР.</w:t>
      </w:r>
    </w:p>
    <w:p w14:paraId="2BE2F9E3"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39.8.9. Психологическая помощь. Основная цель психологической помощи - поддержать семью ребенка с ТМНР, оказать ей поддержку с целью нейтрализации последствий психоэмоционального стресса. Задачи работы педагога-психолога в данном направлении включают:</w:t>
      </w:r>
    </w:p>
    <w:p w14:paraId="3D9938A1"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повышение самооценки, чувства собственного достоинства родителя;</w:t>
      </w:r>
    </w:p>
    <w:p w14:paraId="3A1E570C"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стабилизация и оптимизация психического состояния родителя, преодоление состояния "горя", "безвыходности", "безысходности", "тупиковой ситуации";</w:t>
      </w:r>
    </w:p>
    <w:p w14:paraId="38FE4A0A"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обновление мироощущения, самоценности "Я", понимания собственной роли в воспитании ребенка, сохранении семьи, понимании переживаний своих близких, принятие ситуации такой, какая она есть;</w:t>
      </w:r>
    </w:p>
    <w:p w14:paraId="0E6B43F1"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определение конкретных задач перед родителем на период "здесь и теперь" (так как на начальных этапах во избежание срывов не стоит строить долгосрочных перспектив).</w:t>
      </w:r>
    </w:p>
    <w:p w14:paraId="441A3404"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Основным методом психокоррекционного воздействия выступает психотерапевтическая беседа. Содержание психотерапевтической беседы определяется также конкретной ситуацией взаимодействия с родителем и характером существующих у него проблем. Психотерапевтическая беседа используется в целях оказания психологической помощи родителям (законным представителям).</w:t>
      </w:r>
    </w:p>
    <w:p w14:paraId="3C4A5186"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Доверительный стиль общения позволяет установить с семьей "обратную связь". Психотерапевтическая беседа позволяет родителям </w:t>
      </w:r>
      <w:r w:rsidRPr="00E36C38">
        <w:rPr>
          <w:rFonts w:ascii="Times New Roman" w:hAnsi="Times New Roman" w:cs="Times New Roman"/>
          <w:sz w:val="28"/>
          <w:szCs w:val="28"/>
        </w:rPr>
        <w:lastRenderedPageBreak/>
        <w:t>(законным представителям) обрести уверенность в будущем своего ребенка, не чувствовать собственную "потерянность" в связи с проблемами ребенка, а самое главное - быть четко ориентированными на выполнение рекомендаций специалистов.</w:t>
      </w:r>
    </w:p>
    <w:p w14:paraId="0A2653E1"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 целью оказания эмоциональной поддержки семьям педагог-психолог может проводить групповые психотерапевтические тренинги с родителям (законным представителям), повышая у них самооценку и формируя чувство потребности в ребенке и любви к нему.</w:t>
      </w:r>
    </w:p>
    <w:p w14:paraId="24375284"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48. Программа коррекционно-развивающей работы с детьми с ТМНР.</w:t>
      </w:r>
    </w:p>
    <w:p w14:paraId="7965680B"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Последовательное всестороннее развитие психологического потенциала обучающихся с ОВЗ, в том числе обучающихся с ТМНР, возможно и происходит в специально созданных условиях воспитания и обучения. Успешность психического развития зависит от своевременности и регулярности оказания коррекционно-педагогической помощи.</w:t>
      </w:r>
    </w:p>
    <w:p w14:paraId="425562E2"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Особенности психофизического состояния, тяжесть и сложная структура первичных нарушений развития и их вторичных социальных последствий, большое число как общих, так и специфических образовательных потребностей у обучающихся с ТМНР требуют создания специальных условий обучения для формирования возрастных психологических достижений, ведущей и типичных видов деятельности, а также коррекции как общих, так и специфических отклонений в развитии.</w:t>
      </w:r>
    </w:p>
    <w:p w14:paraId="60BF5FBA"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Программа коррекционно-развивающей работы выступает как инструмент, обеспечивающий индивидуализацию и дифференциацию образовательного процесса в Организации. Ее наличие обеспечивает возможность достижения детьми целевых ориентиров АОП ДО и открывает перспективы освоения содержания общего образования.</w:t>
      </w:r>
    </w:p>
    <w:p w14:paraId="28C8446E"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Содержание коррекционно-развивающей работы формулируется и должно быть представлено для каждой образовательной области Программы и обобщается в индивидуальной программе коррекционной работы (далее - ИПКР). Ориентиром для определения содержания коррекционно-развивающей работы в каждой образовательной области являются актуальные психологические достижения и "зона ближайшего развития" ребенка с ТМНР во всех линиях психического развития (физической, социально-коммуникативной, познавательной, речевой), которые были зафиксированы в ходе последнего контрольного психолого-педагогического обследования.</w:t>
      </w:r>
    </w:p>
    <w:p w14:paraId="25F5EBFB"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Для определения содержания индивидуальной программы коррекционной работы необходимо иметь данные о структуре, характере и степени выраженности нарушений в развитии ребенка; определить уровень психического развития ребенка на момент проведения первичного психолого-</w:t>
      </w:r>
      <w:r w:rsidRPr="00E36C38">
        <w:rPr>
          <w:rFonts w:ascii="Times New Roman" w:hAnsi="Times New Roman" w:cs="Times New Roman"/>
          <w:sz w:val="28"/>
          <w:szCs w:val="28"/>
        </w:rPr>
        <w:lastRenderedPageBreak/>
        <w:t>педагогического обследования и "зону его ближайшего развития"; изучить социальную ситуацию развития. Учитывая разноуровневый характер психического развития обучающихся с ТМНР, наполнение содержательной части ИПКР по степени сложности и объему предлагаемого материала определяется на основе принципа "от простого к сложному". В ИПКР допускается корректировка и видоизменение ее содержания, необходимость которых возникает в процессе работы, предусматривается возможность включения дополнительного материала или наоборот сокращения какого-либо содержания. При этом изменение содержания программы является определенным отражением изменений, происходящих с ребенком в процессе работы.</w:t>
      </w:r>
    </w:p>
    <w:p w14:paraId="666AC29D"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 разработке содержания ИПКР для ребенка с ТМНР принимают участие все специалисты, реализующие образовательный процесс в Организации (экспертная группа) при непосредственном участии родителей (законных представителей).</w:t>
      </w:r>
    </w:p>
    <w:p w14:paraId="28B8F759"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48.1. Содержание ИПКР определяется следующим образом:</w:t>
      </w:r>
    </w:p>
    <w:p w14:paraId="5AF5E3E7"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Работа начинается с определения индивидуальных особых образовательных потребностей ребенка с ТМНР, включает:</w:t>
      </w:r>
    </w:p>
    <w:p w14:paraId="2634F534"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сбор медико-социальной информации о здоровье, социальных условиях жизни и психическом развитии ребенка в ходе беседы и анкетирования родителей (законных представителей), анализа рекомендаций ПМПК и заключения врачебной комиссии медицинской организации;</w:t>
      </w:r>
    </w:p>
    <w:p w14:paraId="58AF8F06"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углубленное психолого-педагогическое обследование ребенка с целью определения актуального уровня психического развития, структуры нарушений психического развития, потенциальных возможностей в обучении, индивидуальных особенностей поведения и личностных характеристик на момент поступления в Организацию.</w:t>
      </w:r>
    </w:p>
    <w:p w14:paraId="620ECFCA"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На основании всестороннего анализа результатов обследования членами экспертной группы в сотрудничестве с родителями (законными представителями) осуществляется наполнение ИПКР конкретным содержанием, которое соответствует индивидуальным особым образовательным потребностям ребенка:</w:t>
      </w:r>
    </w:p>
    <w:p w14:paraId="6D4666D3"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определяются конкретные задачи обучения в каждой из пяти образовательных областей; основные направления и содержание коррекционной работы с учетом структуры дефекта, а также наиболее эффективные методы и приемы обучения, способствующие успешному овладению ребенком содержанием ИПКР. Помощь в определении направлений, методов и приемов коррекционно-педагогической работы специалисту может оказать современная методическая литература и учебные </w:t>
      </w:r>
      <w:r w:rsidRPr="00E36C38">
        <w:rPr>
          <w:rFonts w:ascii="Times New Roman" w:hAnsi="Times New Roman" w:cs="Times New Roman"/>
          <w:sz w:val="28"/>
          <w:szCs w:val="28"/>
        </w:rPr>
        <w:lastRenderedPageBreak/>
        <w:t>пособия, где подробно изложено содержание коррекционной работы с детьми, имеющими сенсорные, двигательные и другие нарушения;</w:t>
      </w:r>
    </w:p>
    <w:p w14:paraId="40E3A2D1"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результаты анализа данных психолого-педагогического обследования ребенка с ТМНР используются для определения мер и условий, необходимых для реализации потребности в уходе и присмотре (кормлении, одевании или раздевании, совершении гигиенических процедур, передвижении), а также для обеспечения безопасной среды;</w:t>
      </w:r>
    </w:p>
    <w:p w14:paraId="77E9F0A2"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определяется перечень необходимых технических средств (включая индивидуальные средства реабилитации), дидактических и игровых пособий, необходимых для реализации содержания ИПКР.</w:t>
      </w:r>
    </w:p>
    <w:p w14:paraId="64C16658"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определяются формы сотрудничества Организации с семьей обучающегося, степень участия родителей (законных представителей) в реализации содержания ИПКР на данном этапе его развития в домашних условиях.</w:t>
      </w:r>
    </w:p>
    <w:p w14:paraId="6A802298"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Разработанная ИПКР утверждается ППк Организации. В зависимости от результатов анализа медико-социальной информации и психолого-педагогического обследования ребенка с ТМНР ППк устанавливает срок реализации ИПКР. Он составляет не менее 3 месяцев, но не может превышать одного года.</w:t>
      </w:r>
    </w:p>
    <w:p w14:paraId="50BC1F3F"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В процессе реализации ИПКР проводится промежуточный мониторинг, по результатам которого допускается внесение корректив в различные структурные компоненты программы.</w:t>
      </w:r>
    </w:p>
    <w:p w14:paraId="5C07A1A8"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По окончании установленного срока проводится коллегиальный анализ результатов реализации ИПКР. ППк Организации на основании данных психолого-педагогического обследования ребенка с ТМНР, мнения родителей (законных представителей) и специалистов, реализующих образовательный процесс, принимает решение о корректировке содержания ИПКР или прекращении ее действия. Важно, чтобы в процессе оценки эффективности реализации ИПКР было уделено место анализу качества и полноты созданных для данного ребенка специальных образовательных условий для его полноценного включения в образовательный процесс в соответствии с индивидуальными психологическими особенностями и возможностями. Положительная динамика в развитии ребенка и социализации является основанием для разработки нового содержания ИПКР.</w:t>
      </w:r>
    </w:p>
    <w:p w14:paraId="2BD187D8"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 ходе коррекционно-развивающей работы у обучающихся с ТМНР на каждом возрастном этапе необходимо формировать ведущие виды детской деятельности: общение, предметная, игровая, продуктивная, а также их структурных компонентов: ориентировочного, операционного, мотивационного, регулятивного и оценочного.</w:t>
      </w:r>
    </w:p>
    <w:p w14:paraId="20552CD5"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lastRenderedPageBreak/>
        <w:t>48.2. Основная роль педагогического работника при реализации содержания коррекционно-развивающей программы заключается в своевременной организации предметно-развивающей среды и педагогически обоснованной, психологически комфортной ситуации общения педагогического работника с ребенком в процессе обучающего взаимодействия. В ходе такого взаимодействия планомерно усложняются ориентировочная и исследовательская активность, обогащается восприятие, развиваются чувства и эмоции, формируются двигательные навыки, социальные формы взаимодействия и речевая деятельность в соответствии с возрастными, а также индивидуальными особенностями и возможностями обучающихся с ТМНР.</w:t>
      </w:r>
    </w:p>
    <w:p w14:paraId="7EA5A62A"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Коррекционно-развивающая работа с детьми с ТМНР осуществляется в форме индивидуального или подгруппового занятия. Продолжительность и частота коррекционно-развивающих занятий определяется работоспособностью ребенка и динамикой усвоения нового материала.</w:t>
      </w:r>
    </w:p>
    <w:p w14:paraId="33E4A1B4"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Все занятия проводятся в форме практических игровых действий и предлагаются ребенку в порядке усложнения. Количество игр и упражнений, их разнообразие, как и специальные методы и приемы в каждой линии развития, зависят от числа и глубины нарушений психического развития и поведения, специфических образовательных потребностей ребенка.</w:t>
      </w:r>
    </w:p>
    <w:p w14:paraId="4926BCE7"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 Федеральная рабочая программа воспитания.</w:t>
      </w:r>
    </w:p>
    <w:p w14:paraId="6E29C3C1"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Рабочая программа воспитания для образовательных организаций, реализующих адаптированные образовательные программы дошкольного образования (далее - программа воспитания), предусматривает обеспечение процесса разработки рабочей программы воспитания на основе требований Федерального закона от 29 декабря 2012 г. № 273-ФЗ "Об образовании в Российской Федерации".</w:t>
      </w:r>
    </w:p>
    <w:p w14:paraId="5347BB26"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Работа по воспитанию, формированию и развитию личности обучающихся с ОВЗ в Организации предполагает преемственность по отношению к достижению воспитательных целей начального общего образования (далее - НОО).</w:t>
      </w:r>
    </w:p>
    <w:p w14:paraId="01E37A59"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Программа воспитания основана на воплощении национального воспитательного идеала, который понимается как высшая цель образования, нравственное (идеальное) представление о человеке.</w:t>
      </w:r>
    </w:p>
    <w:p w14:paraId="0ED95E22"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 основе процесса воспитания обучающихся в Организации должны лежать конституционные и национальные ценности российского общества.</w:t>
      </w:r>
    </w:p>
    <w:p w14:paraId="43FD01DD"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Целевые ориентиры следует рассматривать как возрастные характеристики возможных достижений ребенка, которые коррелируют с портретом выпускника Организации и с базовыми духовно-нравственными </w:t>
      </w:r>
      <w:r w:rsidRPr="00E36C38">
        <w:rPr>
          <w:rFonts w:ascii="Times New Roman" w:hAnsi="Times New Roman" w:cs="Times New Roman"/>
          <w:sz w:val="28"/>
          <w:szCs w:val="28"/>
        </w:rPr>
        <w:lastRenderedPageBreak/>
        <w:t>ценностями. Планируемые результаты определяют направления для разработчиков рабочей программы воспитания.</w:t>
      </w:r>
    </w:p>
    <w:p w14:paraId="5C3D5F03"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 учетом особенностей социокультурной среды, в которой воспитывается ребенок, в рабочей программе воспитания необходимо отразить взаимодействие участников образовательных отношений (далее - ОО) со всеми субъектами образовательных отношений. Только при подобном подходе возможно воспитать гражданина и патриота, раскрыть способности и таланты обучающихся, подготовить их к жизни в высокотехнологичном, конкурентном обществе.</w:t>
      </w:r>
    </w:p>
    <w:p w14:paraId="3972ED3A"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Для того чтобы эти ценности осваивались ребёнком, они должны найти свое отражение в основных направлениях воспитательной работы Организации.</w:t>
      </w:r>
    </w:p>
    <w:p w14:paraId="09039C92"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Ценности Родины и природы лежат в основе патриотического направления воспитания.</w:t>
      </w:r>
    </w:p>
    <w:p w14:paraId="6A9A3FFD"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Ценности человека, семьи, дружбы, сотрудничества лежат в основе социального направления воспитания.</w:t>
      </w:r>
    </w:p>
    <w:p w14:paraId="3A95BA88"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Ценность знания лежит в основе познавательного направления воспитания.</w:t>
      </w:r>
    </w:p>
    <w:p w14:paraId="1D21C348"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Ценность здоровья лежит в основе физического и оздоровительного направления воспитания.</w:t>
      </w:r>
    </w:p>
    <w:p w14:paraId="334D6CC3"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Ценность труда лежит в основе трудового направления воспитания.</w:t>
      </w:r>
    </w:p>
    <w:p w14:paraId="3C5232E2"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Ценности культуры и красоты лежат в основе этико-эстетического направления воспитания.</w:t>
      </w:r>
    </w:p>
    <w:p w14:paraId="3876CADD"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Реализация Примерной программы основана на взаимодействии с разными субъектами образовательных отношений.</w:t>
      </w:r>
    </w:p>
    <w:p w14:paraId="4051540E"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Организация в части, формируемой участниками образовательных отношений, дополняет приоритетные направления воспитания с учетом реализуемой основной образовательной программы, региональной и муниципальной спецификой.</w:t>
      </w:r>
    </w:p>
    <w:p w14:paraId="0B1279C7"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Реализация Программы воспитания предполагает социальное партнерство с другими организациями.</w:t>
      </w:r>
    </w:p>
    <w:p w14:paraId="5ED66EDB"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Программа воспитания является неотъемлемым компонентом АОП ДО. Структура Программы воспитания включает пояснительную записку и три раздела - целевой, содержательный и организационный, в каждом из них предусматривается обязательная часть и часть, формируемая участниками образовательных отношений.</w:t>
      </w:r>
    </w:p>
    <w:p w14:paraId="63679DCD"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49.1. Целевой раздел.</w:t>
      </w:r>
    </w:p>
    <w:p w14:paraId="191D9DF0"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49.1.1. Общая цель воспитания в Организации - личностное развитие дошкольников с ОВЗ и создание условий для их позитивной социализации на </w:t>
      </w:r>
      <w:r w:rsidRPr="00E36C38">
        <w:rPr>
          <w:rFonts w:ascii="Times New Roman" w:hAnsi="Times New Roman" w:cs="Times New Roman"/>
          <w:sz w:val="28"/>
          <w:szCs w:val="28"/>
        </w:rPr>
        <w:lastRenderedPageBreak/>
        <w:t>основе базовых ценностей российского общества через:</w:t>
      </w:r>
    </w:p>
    <w:p w14:paraId="2040B936"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формирование ценностного отношения к окружающему миру, другим людям, себе;</w:t>
      </w:r>
    </w:p>
    <w:p w14:paraId="6E0E08DB"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овладение первичными представлениями о базовых ценностях, а также выработанных обществом нормах и правилах поведения;</w:t>
      </w:r>
    </w:p>
    <w:p w14:paraId="2B76BB43"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приобретение первичного опыта деятельности и поведения в соответствии с базовыми национальными ценностями, нормами и правилами, принятыми в обществе.</w:t>
      </w:r>
    </w:p>
    <w:p w14:paraId="04FABD01"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Задачи воспитания формируются для каждого возрастного периода (2 мес. 1 год, 1 год - 3 года, 3 года - 8 лет) на основе планируемых результатов достижения цели воспитания и с учетом психофизических особенностей обучающихся с ОВЗ.</w:t>
      </w:r>
    </w:p>
    <w:p w14:paraId="223183AA"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Задачи воспитания соответствуют основным направлениям воспитательной работы.</w:t>
      </w:r>
    </w:p>
    <w:p w14:paraId="6094E25A"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49.1.2. Программа воспитания построена на основе духовно-нравственных и социокультурных ценностей и принятых в обществе правил и норм поведения в интересах человека, семьи, общества и опирается на следующие принципы:</w:t>
      </w:r>
    </w:p>
    <w:p w14:paraId="4ABC8F7B"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принцип гуманизма: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 рационального природопользования;</w:t>
      </w:r>
    </w:p>
    <w:p w14:paraId="3ED93408"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принцип ценностного единства и совместности: единство ценностей и смыслов воспитания, разделяемых всеми участниками образовательных отношений, содействие, сотворчество и сопереживание, взаимопонимание и взаимное уважение;</w:t>
      </w:r>
    </w:p>
    <w:p w14:paraId="2DADE249"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принцип общего культурного образования: воспитание основывается на культуре и традициях России, включая культурные особенности региона;</w:t>
      </w:r>
    </w:p>
    <w:p w14:paraId="02CEDA06"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принцип следования нравственному примеру: пример как метод воспитания позволяет расширить нравственный опыт ребенка, побудить его к открытому внутреннему диалогу, пробудить в нем нравственную рефлексию, обеспечить возможность выбора при построении собственной системы ценностных отношений, продемонстрировать ребенку реальную возможность следования идеалу в жизни;</w:t>
      </w:r>
    </w:p>
    <w:p w14:paraId="548EC0F1"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принципы безопасной жизнедеятельности: защищенность важных интересов личности от внутренних и внешних угроз, воспитание через призму безопасности и безопасного поведения;</w:t>
      </w:r>
    </w:p>
    <w:p w14:paraId="038CB034"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принцип совместной деятельности ребенка и педагогического </w:t>
      </w:r>
      <w:r w:rsidRPr="00E36C38">
        <w:rPr>
          <w:rFonts w:ascii="Times New Roman" w:hAnsi="Times New Roman" w:cs="Times New Roman"/>
          <w:sz w:val="28"/>
          <w:szCs w:val="28"/>
        </w:rPr>
        <w:lastRenderedPageBreak/>
        <w:t>работника: значимость совместной деятельности педагогического работника и ребенка на основе приобщения к культурным ценностям и их освоения;</w:t>
      </w:r>
    </w:p>
    <w:p w14:paraId="47506C6B"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принцип инклюзивности: организация образовательного процесса, при котором все обучающиеся, независимо от их физических, психических, интеллектуальных, культурно-этнических, языковых и иных особенностей, включены в общую систему образования.</w:t>
      </w:r>
    </w:p>
    <w:p w14:paraId="735C212E"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49.1.3. Принципы реализуются в укладе Организации, включающем воспитывающие среды, общности, культурные практики, совместную деятельность и события.</w:t>
      </w:r>
    </w:p>
    <w:p w14:paraId="3071D986"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Уклад образовательной организации опирается на базовые национальные ценности, содержащие традиции региона и Организации, задающий культуру поведения сообществ, описывающий предметно-пространственную среду, деятельности и социокультурный контекст.</w:t>
      </w:r>
    </w:p>
    <w:p w14:paraId="1AB2AE3E"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Уклад учитывает специфику и конкретные формы организации распорядка дневного, недельного, месячного, годового циклов жизни Организации, способствует формированию ценностей воспитания, которые разделяются всеми участниками образовательных отношений.</w:t>
      </w:r>
    </w:p>
    <w:p w14:paraId="53D33BB7"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49.1.3.1. Воспитывающая среда определяется целью и задачами воспитания, духовно-нравственными и социокультурными ценностями, образцами и практиками, и учитывает психофизических особенностей обучающихся с ОВЗ. Основными характеристиками воспитывающей среды являются ее насыщенность и структурированность.</w:t>
      </w:r>
    </w:p>
    <w:p w14:paraId="69A6C859"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49.1.3.2. Общности (сообщества) Организации:</w:t>
      </w:r>
    </w:p>
    <w:p w14:paraId="3E60FB9D"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Профессиональная общность включает в себя устойчивую систему связей и отношений между людьми, единство целей и задач воспитания, реализуемых всеми сотрудниками Организации. Сами участники общности должны разделять те ценности, которые заложены в основу Программы. Основой эффективности такой общности является рефлексия собственной профессиональной деятельности.</w:t>
      </w:r>
    </w:p>
    <w:p w14:paraId="29A1847D"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Педагогические работники должны:</w:t>
      </w:r>
    </w:p>
    <w:p w14:paraId="346469B5"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быть примером в формировании полноценных и сформированных ценностных ориентиров, норм общения и поведения;</w:t>
      </w:r>
    </w:p>
    <w:p w14:paraId="0B38045F"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мотивировать обучающихся к общению друг с другом, поощрять даже самые незначительные стремления к общению и взаимодействию;</w:t>
      </w:r>
    </w:p>
    <w:p w14:paraId="7F0C6C27"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поощрять детскую дружбу, стараться, чтобы дружба между отдельными детьми внутри группы обучающихся принимала общественную направленность;</w:t>
      </w:r>
    </w:p>
    <w:p w14:paraId="1A9E047D"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заботиться о том, чтобы обучающиеся непрерывно приобретали опыт общения на основе чувства доброжелательности;</w:t>
      </w:r>
    </w:p>
    <w:p w14:paraId="3B1EEDAD"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lastRenderedPageBreak/>
        <w:t>содействовать проявлению детьми заботы об окружающих, учить проявлять чуткость к другим детям, побуждать обучающихся сопереживать, беспокоиться, проявлять внимание к заболевшему другому ребенку;</w:t>
      </w:r>
    </w:p>
    <w:p w14:paraId="2C90DD84"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воспитывать в детях такие качества личности, которые помогают влиться в общество других детей (организованность, общительность, отзывчивость, щедрость, доброжелательность);</w:t>
      </w:r>
    </w:p>
    <w:p w14:paraId="4C8ED85C"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учить обучающихся совместной деятельности, насыщать их жизнь событиями, которые сплачивали бы и объединяли ребят;</w:t>
      </w:r>
    </w:p>
    <w:p w14:paraId="1F0F1F3C"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воспитывать в детях чувство ответственности перед группой за свое поведение.</w:t>
      </w:r>
    </w:p>
    <w:p w14:paraId="222E0429"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Профессионально-родительская общность включает сотрудников Организации и всех педагогических работников членов семей обучающихся, которых связывают не только общие ценности, цели развития и воспитания обучающихся, но и уважение друг к другу. Основная задача: объединение усилий по воспитанию ребенка в семье и в Организации. Зачастую поведение ребенка сильно различается дома и в Организации.</w:t>
      </w:r>
    </w:p>
    <w:p w14:paraId="5A6257AF"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Детско-взрослая общность: характерно содействие друг другу, сотворчество и сопереживание, взаимопонимание и взаимное уважение, отношение к ребенку как к полноправному человеку, наличие общих симпатий, ценностей и смыслов у всех участников общности.</w:t>
      </w:r>
    </w:p>
    <w:p w14:paraId="09CAB6A9"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Детско-взрослая общность является источником и механизмом воспитания ребенка. Находясь в общности, ребенок сначала приобщается к тем правилам и нормам, которые вносят педагогические работники в общность, а затем эти нормы усваиваются ребенком и становятся его собственными.</w:t>
      </w:r>
    </w:p>
    <w:p w14:paraId="40CE1BF4"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Общность строится и задается системой связей и отношений ее участников. В каждом возрасте и каждом случае она будет обладать своей спецификой в зависимости от решаемых воспитательных задач.</w:t>
      </w:r>
    </w:p>
    <w:p w14:paraId="3E134013"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Детская общность: общество других детей является необходимым условием полноценного развития личности ребенка. Здесь он непрерывно приобретает способы общественного поведения, под руководством воспитателя учится умению дружно жить, сообща играть, трудиться, заниматься, достигать поставленной цели. Чувство приверженности к группе других детей рождается тогда, когда ребенок впервые начинает понимать, что рядом с ним такие же, как он сам, что свои желания необходимо соотносить с желаниями других.</w:t>
      </w:r>
    </w:p>
    <w:p w14:paraId="038DE9FB"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Одним из видов детских общностей являются разновозрастные детские общности. В Организации должна быть обеспечена возможность взаимодействия ребенка как со старшими, так и с младшими детьми. </w:t>
      </w:r>
      <w:r w:rsidRPr="00E36C38">
        <w:rPr>
          <w:rFonts w:ascii="Times New Roman" w:hAnsi="Times New Roman" w:cs="Times New Roman"/>
          <w:sz w:val="28"/>
          <w:szCs w:val="28"/>
        </w:rPr>
        <w:lastRenderedPageBreak/>
        <w:t>Включенность ребенка в отношения со старшими, помимо подражания и приобретения нового, рождает опыт послушания, следования общим для всех правилам, нормам поведения и традициям. Отношения с младшими - это возможность для ребенка стать авторитетом и образцом для подражания, а также пространство для воспитания заботы и ответственности.</w:t>
      </w:r>
    </w:p>
    <w:p w14:paraId="7655E3D3"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Организация жизнедеятельности обучающихся дошкольного возраста в разновозрастной группе обладает большим воспитательным потенциалом для инклюзивного образования</w:t>
      </w:r>
    </w:p>
    <w:p w14:paraId="581204D8"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Культура поведения педагогического работника в Организации направлена на создание воспитывающей среды как условия решения возрастных задач воспитания. Общая психологическая атмосфера, эмоциональный настрой группы, спокойная обстановка, отсутствие спешки, разумная сбалансированность планов являются необходимыми условия нормальной жизни и развития обучающихся.</w:t>
      </w:r>
    </w:p>
    <w:p w14:paraId="4650C196"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49.1.3.3. Социокультурным контекстом является социальная и культурная среда, в которой человек растет и живет. Он также включает в себя влияние, которое среда оказывает на идеи и поведение человека.</w:t>
      </w:r>
    </w:p>
    <w:p w14:paraId="231F7FA5"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Социокультурные ценности являются определяющими в структурно-содержательной основе Программы воспитания.</w:t>
      </w:r>
    </w:p>
    <w:p w14:paraId="0A70A2DA"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Социокультурный контекст воспитания является вариативной составляющей воспитательной программы. Он учитывает этнокультурные, конфессиональные и региональные особенности и направлен на формирование ресурсов воспитательной программы.</w:t>
      </w:r>
    </w:p>
    <w:p w14:paraId="1E244ABB"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Реализация социокультурного контекста опирается на построение социального партнерства образовательной организации.</w:t>
      </w:r>
    </w:p>
    <w:p w14:paraId="7153B0FC"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 рамках социокультурного контекста повышается роль родительской общественности как субъекта образовательных отношений в Программе воспитания.</w:t>
      </w:r>
    </w:p>
    <w:p w14:paraId="32B9B792"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49.1.3.4. Деятельности и культурные практики в Организации.</w:t>
      </w:r>
    </w:p>
    <w:p w14:paraId="19C437FB"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Цели и задачи воспитания реализуются во всех видах деятельности дошкольника с ОВЗ, обозначенных в Стандарте. В качестве средств реализации цели воспитания могут выступать следующие основные виды деятельности и культурные практики:</w:t>
      </w:r>
    </w:p>
    <w:p w14:paraId="17A446CB"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предметно-целевая (виды деятельности, организуемые педагогическим работником, в которых он открывает ребенку смысл и ценность человеческой деятельности, способы ее реализации совместно с родителям (законным представителям);</w:t>
      </w:r>
    </w:p>
    <w:p w14:paraId="143C8C7A"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культурные практики (активная, самостоятельная апробация каждым ребенком инструментального и ценностного содержаний, полученных от </w:t>
      </w:r>
      <w:r w:rsidRPr="00E36C38">
        <w:rPr>
          <w:rFonts w:ascii="Times New Roman" w:hAnsi="Times New Roman" w:cs="Times New Roman"/>
          <w:sz w:val="28"/>
          <w:szCs w:val="28"/>
        </w:rPr>
        <w:lastRenderedPageBreak/>
        <w:t>педагогического работника, и способов их реализации в различных видах деятельности через личный опыт);</w:t>
      </w:r>
    </w:p>
    <w:p w14:paraId="71E5D6AB"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свободная инициативная деятельность ребенка (его спонтанная самостоятельная активность, в рамках которой он реализует свои базовые устремления: любознательность, общительность, опыт деятельности на основе усвоенных ценностей).</w:t>
      </w:r>
    </w:p>
    <w:p w14:paraId="196960B9"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49.1.4. Требования к планируемым результатам освоения Программы воспитания.</w:t>
      </w:r>
    </w:p>
    <w:p w14:paraId="7AB063C2"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Планируемые результаты воспитания носят отсроченный характер, но деятельность воспитателя нацелена на перспективу развития и становления личности ребенка с ОВЗ. Поэтому результаты достижения цели воспитания даны в виде целевых ориентиров, представленных в виде обобщенных портретов ребенка с ОВЗ к концу раннего и дошкольного возрастов. Основы личности закладываются в дошкольном детстве, и, если какие-либо линии развития не получат своего становления в детстве, это может отрицательно сказаться на гармоничном развитии человека в будущем.</w:t>
      </w:r>
    </w:p>
    <w:p w14:paraId="5BEFFF6A"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На уровне Организации не осуществляется оценка результатов воспитательной работы в соответствии со Стандартом, так как "целевые ориентиры основной образовательной программы дошкольного образования не подлежат непосредственной оценке, в том числе в виде педагогической диагностики (мониторинга), и не являются основанием для их формального сравнения с реальными достижениями обучающихся".</w:t>
      </w:r>
    </w:p>
    <w:p w14:paraId="21265BC1"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49.1.5. Целевые ориентиры воспитательной работы для обучающихся с ОВЗ младенческого и раннего возраста (до 3 лет).</w:t>
      </w:r>
    </w:p>
    <w:p w14:paraId="579AB136"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Портрет ребенка с ОВЗ младенческого и раннего возраста (к 3-м годам)</w:t>
      </w:r>
    </w:p>
    <w:p w14:paraId="648D4400" w14:textId="77777777" w:rsidR="00DD594A" w:rsidRDefault="00DD594A" w:rsidP="00DD594A"/>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40"/>
        <w:gridCol w:w="2700"/>
        <w:gridCol w:w="3778"/>
      </w:tblGrid>
      <w:tr w:rsidR="00DD594A" w:rsidRPr="00E36C38" w14:paraId="7763A085" w14:textId="77777777" w:rsidTr="00E27279">
        <w:tc>
          <w:tcPr>
            <w:tcW w:w="2340" w:type="dxa"/>
            <w:tcBorders>
              <w:top w:val="single" w:sz="4" w:space="0" w:color="auto"/>
              <w:bottom w:val="single" w:sz="4" w:space="0" w:color="auto"/>
              <w:right w:val="single" w:sz="4" w:space="0" w:color="auto"/>
            </w:tcBorders>
          </w:tcPr>
          <w:p w14:paraId="1A76969C" w14:textId="77777777" w:rsidR="00DD594A" w:rsidRPr="00E36C38" w:rsidRDefault="00DD594A" w:rsidP="00E27279">
            <w:pPr>
              <w:pStyle w:val="a4"/>
              <w:rPr>
                <w:rFonts w:ascii="Times New Roman" w:hAnsi="Times New Roman" w:cs="Times New Roman"/>
                <w:sz w:val="24"/>
                <w:szCs w:val="24"/>
              </w:rPr>
            </w:pPr>
            <w:r w:rsidRPr="00E36C38">
              <w:rPr>
                <w:rFonts w:ascii="Times New Roman" w:hAnsi="Times New Roman" w:cs="Times New Roman"/>
                <w:sz w:val="24"/>
                <w:szCs w:val="24"/>
              </w:rPr>
              <w:t>Направление воспитания</w:t>
            </w:r>
          </w:p>
        </w:tc>
        <w:tc>
          <w:tcPr>
            <w:tcW w:w="2700" w:type="dxa"/>
            <w:tcBorders>
              <w:top w:val="single" w:sz="4" w:space="0" w:color="auto"/>
              <w:left w:val="single" w:sz="4" w:space="0" w:color="auto"/>
              <w:bottom w:val="single" w:sz="4" w:space="0" w:color="auto"/>
              <w:right w:val="single" w:sz="4" w:space="0" w:color="auto"/>
            </w:tcBorders>
          </w:tcPr>
          <w:p w14:paraId="527C93A5" w14:textId="77777777" w:rsidR="00DD594A" w:rsidRPr="00E36C38" w:rsidRDefault="00DD594A" w:rsidP="00E27279">
            <w:pPr>
              <w:pStyle w:val="a4"/>
              <w:rPr>
                <w:rFonts w:ascii="Times New Roman" w:hAnsi="Times New Roman" w:cs="Times New Roman"/>
                <w:sz w:val="24"/>
                <w:szCs w:val="24"/>
              </w:rPr>
            </w:pPr>
            <w:r w:rsidRPr="00E36C38">
              <w:rPr>
                <w:rFonts w:ascii="Times New Roman" w:hAnsi="Times New Roman" w:cs="Times New Roman"/>
                <w:sz w:val="24"/>
                <w:szCs w:val="24"/>
              </w:rPr>
              <w:t>Ценности</w:t>
            </w:r>
          </w:p>
        </w:tc>
        <w:tc>
          <w:tcPr>
            <w:tcW w:w="3778" w:type="dxa"/>
            <w:tcBorders>
              <w:top w:val="single" w:sz="4" w:space="0" w:color="auto"/>
              <w:left w:val="single" w:sz="4" w:space="0" w:color="auto"/>
              <w:bottom w:val="single" w:sz="4" w:space="0" w:color="auto"/>
            </w:tcBorders>
          </w:tcPr>
          <w:p w14:paraId="10390AE5" w14:textId="77777777" w:rsidR="00DD594A" w:rsidRPr="00E36C38" w:rsidRDefault="00DD594A" w:rsidP="00E27279">
            <w:pPr>
              <w:pStyle w:val="a4"/>
              <w:rPr>
                <w:rFonts w:ascii="Times New Roman" w:hAnsi="Times New Roman" w:cs="Times New Roman"/>
                <w:sz w:val="24"/>
                <w:szCs w:val="24"/>
              </w:rPr>
            </w:pPr>
            <w:r w:rsidRPr="00E36C38">
              <w:rPr>
                <w:rFonts w:ascii="Times New Roman" w:hAnsi="Times New Roman" w:cs="Times New Roman"/>
                <w:sz w:val="24"/>
                <w:szCs w:val="24"/>
              </w:rPr>
              <w:t>Показатели</w:t>
            </w:r>
          </w:p>
        </w:tc>
      </w:tr>
      <w:tr w:rsidR="00DD594A" w:rsidRPr="00E36C38" w14:paraId="4419310C" w14:textId="77777777" w:rsidTr="00E27279">
        <w:tc>
          <w:tcPr>
            <w:tcW w:w="2340" w:type="dxa"/>
            <w:tcBorders>
              <w:top w:val="single" w:sz="4" w:space="0" w:color="auto"/>
              <w:bottom w:val="single" w:sz="4" w:space="0" w:color="auto"/>
              <w:right w:val="single" w:sz="4" w:space="0" w:color="auto"/>
            </w:tcBorders>
          </w:tcPr>
          <w:p w14:paraId="44120A66"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Патриотическое</w:t>
            </w:r>
          </w:p>
        </w:tc>
        <w:tc>
          <w:tcPr>
            <w:tcW w:w="2700" w:type="dxa"/>
            <w:tcBorders>
              <w:top w:val="single" w:sz="4" w:space="0" w:color="auto"/>
              <w:left w:val="single" w:sz="4" w:space="0" w:color="auto"/>
              <w:bottom w:val="single" w:sz="4" w:space="0" w:color="auto"/>
              <w:right w:val="single" w:sz="4" w:space="0" w:color="auto"/>
            </w:tcBorders>
          </w:tcPr>
          <w:p w14:paraId="0325BD1B"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Родина, природа</w:t>
            </w:r>
          </w:p>
        </w:tc>
        <w:tc>
          <w:tcPr>
            <w:tcW w:w="3778" w:type="dxa"/>
            <w:tcBorders>
              <w:top w:val="single" w:sz="4" w:space="0" w:color="auto"/>
              <w:left w:val="single" w:sz="4" w:space="0" w:color="auto"/>
              <w:bottom w:val="single" w:sz="4" w:space="0" w:color="auto"/>
            </w:tcBorders>
          </w:tcPr>
          <w:p w14:paraId="59D46450"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Проявляющий привязанность, любовь к семье, близким, окружающему миру</w:t>
            </w:r>
          </w:p>
        </w:tc>
      </w:tr>
      <w:tr w:rsidR="00DD594A" w:rsidRPr="00E36C38" w14:paraId="42C904A4" w14:textId="77777777" w:rsidTr="00E27279">
        <w:tc>
          <w:tcPr>
            <w:tcW w:w="2340" w:type="dxa"/>
            <w:tcBorders>
              <w:top w:val="single" w:sz="4" w:space="0" w:color="auto"/>
              <w:bottom w:val="single" w:sz="4" w:space="0" w:color="auto"/>
              <w:right w:val="single" w:sz="4" w:space="0" w:color="auto"/>
            </w:tcBorders>
          </w:tcPr>
          <w:p w14:paraId="157B7DFE"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Социальное</w:t>
            </w:r>
          </w:p>
        </w:tc>
        <w:tc>
          <w:tcPr>
            <w:tcW w:w="2700" w:type="dxa"/>
            <w:tcBorders>
              <w:top w:val="single" w:sz="4" w:space="0" w:color="auto"/>
              <w:left w:val="single" w:sz="4" w:space="0" w:color="auto"/>
              <w:bottom w:val="single" w:sz="4" w:space="0" w:color="auto"/>
              <w:right w:val="single" w:sz="4" w:space="0" w:color="auto"/>
            </w:tcBorders>
          </w:tcPr>
          <w:p w14:paraId="3D9D2A94"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Человек, семья,</w:t>
            </w:r>
          </w:p>
          <w:p w14:paraId="5177372C"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дружба,</w:t>
            </w:r>
          </w:p>
          <w:p w14:paraId="658C70CB"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сотрудничество</w:t>
            </w:r>
          </w:p>
        </w:tc>
        <w:tc>
          <w:tcPr>
            <w:tcW w:w="3778" w:type="dxa"/>
            <w:tcBorders>
              <w:top w:val="single" w:sz="4" w:space="0" w:color="auto"/>
              <w:left w:val="single" w:sz="4" w:space="0" w:color="auto"/>
              <w:bottom w:val="single" w:sz="4" w:space="0" w:color="auto"/>
            </w:tcBorders>
          </w:tcPr>
          <w:p w14:paraId="57D00578"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Способный понять и принять, что такое "хорошо" и "плохо".</w:t>
            </w:r>
          </w:p>
          <w:p w14:paraId="626EB1BF"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Проявляющий интерес к другим детям и способный бесконфликтно играть рядом с ними.</w:t>
            </w:r>
          </w:p>
          <w:p w14:paraId="4BA5CE78"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Проявляющий позицию "Я сам!".</w:t>
            </w:r>
          </w:p>
          <w:p w14:paraId="32EEA284"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Доброжелательный, проявляющий сочувствие, доброту.</w:t>
            </w:r>
          </w:p>
          <w:p w14:paraId="07DD8264"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Испытывающий чувство удовольствия в случае одобрения и чувство огорчения в случае неодобрения со стороны педагогических работников.</w:t>
            </w:r>
          </w:p>
          <w:p w14:paraId="57DFE109"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lastRenderedPageBreak/>
              <w:t>Способный к самостоятельным (свободным) активным действиям в общении. Способный общаться с другими людьми с помощью вербальных и невербальных средств общения.</w:t>
            </w:r>
          </w:p>
        </w:tc>
      </w:tr>
      <w:tr w:rsidR="00DD594A" w:rsidRPr="00E36C38" w14:paraId="48A21CA9" w14:textId="77777777" w:rsidTr="00E27279">
        <w:tc>
          <w:tcPr>
            <w:tcW w:w="2340" w:type="dxa"/>
            <w:tcBorders>
              <w:top w:val="single" w:sz="4" w:space="0" w:color="auto"/>
              <w:bottom w:val="single" w:sz="4" w:space="0" w:color="auto"/>
              <w:right w:val="single" w:sz="4" w:space="0" w:color="auto"/>
            </w:tcBorders>
          </w:tcPr>
          <w:p w14:paraId="34C3D069"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lastRenderedPageBreak/>
              <w:t>Познавательное</w:t>
            </w:r>
          </w:p>
        </w:tc>
        <w:tc>
          <w:tcPr>
            <w:tcW w:w="2700" w:type="dxa"/>
            <w:tcBorders>
              <w:top w:val="single" w:sz="4" w:space="0" w:color="auto"/>
              <w:left w:val="single" w:sz="4" w:space="0" w:color="auto"/>
              <w:bottom w:val="single" w:sz="4" w:space="0" w:color="auto"/>
              <w:right w:val="single" w:sz="4" w:space="0" w:color="auto"/>
            </w:tcBorders>
          </w:tcPr>
          <w:p w14:paraId="571F14E6"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Знание</w:t>
            </w:r>
          </w:p>
        </w:tc>
        <w:tc>
          <w:tcPr>
            <w:tcW w:w="3778" w:type="dxa"/>
            <w:tcBorders>
              <w:top w:val="single" w:sz="4" w:space="0" w:color="auto"/>
              <w:left w:val="single" w:sz="4" w:space="0" w:color="auto"/>
              <w:bottom w:val="single" w:sz="4" w:space="0" w:color="auto"/>
            </w:tcBorders>
          </w:tcPr>
          <w:p w14:paraId="5E71A3B4"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Проявляющий интерес к окружающему миру и активность в поведении и деятельности.</w:t>
            </w:r>
          </w:p>
        </w:tc>
      </w:tr>
      <w:tr w:rsidR="00DD594A" w:rsidRPr="00E36C38" w14:paraId="1C410C9D" w14:textId="77777777" w:rsidTr="00E27279">
        <w:tc>
          <w:tcPr>
            <w:tcW w:w="2340" w:type="dxa"/>
            <w:tcBorders>
              <w:top w:val="single" w:sz="4" w:space="0" w:color="auto"/>
              <w:bottom w:val="single" w:sz="4" w:space="0" w:color="auto"/>
              <w:right w:val="single" w:sz="4" w:space="0" w:color="auto"/>
            </w:tcBorders>
          </w:tcPr>
          <w:p w14:paraId="0E326B4B"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Физическое и оздоровительное</w:t>
            </w:r>
          </w:p>
        </w:tc>
        <w:tc>
          <w:tcPr>
            <w:tcW w:w="2700" w:type="dxa"/>
            <w:tcBorders>
              <w:top w:val="single" w:sz="4" w:space="0" w:color="auto"/>
              <w:left w:val="single" w:sz="4" w:space="0" w:color="auto"/>
              <w:bottom w:val="single" w:sz="4" w:space="0" w:color="auto"/>
              <w:right w:val="single" w:sz="4" w:space="0" w:color="auto"/>
            </w:tcBorders>
          </w:tcPr>
          <w:p w14:paraId="3F4AE54D"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Здоровье</w:t>
            </w:r>
          </w:p>
        </w:tc>
        <w:tc>
          <w:tcPr>
            <w:tcW w:w="3778" w:type="dxa"/>
            <w:tcBorders>
              <w:top w:val="single" w:sz="4" w:space="0" w:color="auto"/>
              <w:left w:val="single" w:sz="4" w:space="0" w:color="auto"/>
              <w:bottom w:val="single" w:sz="4" w:space="0" w:color="auto"/>
            </w:tcBorders>
          </w:tcPr>
          <w:p w14:paraId="374B98A2"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Выполняющий действия по самообслуживанию: моет руки, самостоятельно ест, ложится спать. Стремящийся быть опрятным. Проявляющий интерес к физической активности.</w:t>
            </w:r>
          </w:p>
          <w:p w14:paraId="6A2B5AA3"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Соблюдающий элементарные правила безопасности в быту, в Организации, на природе.</w:t>
            </w:r>
          </w:p>
        </w:tc>
      </w:tr>
      <w:tr w:rsidR="00DD594A" w:rsidRPr="00E36C38" w14:paraId="4469FB18" w14:textId="77777777" w:rsidTr="00E27279">
        <w:tc>
          <w:tcPr>
            <w:tcW w:w="2340" w:type="dxa"/>
            <w:tcBorders>
              <w:top w:val="single" w:sz="4" w:space="0" w:color="auto"/>
              <w:bottom w:val="single" w:sz="4" w:space="0" w:color="auto"/>
              <w:right w:val="single" w:sz="4" w:space="0" w:color="auto"/>
            </w:tcBorders>
          </w:tcPr>
          <w:p w14:paraId="068D9E02"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Трудовое</w:t>
            </w:r>
          </w:p>
        </w:tc>
        <w:tc>
          <w:tcPr>
            <w:tcW w:w="2700" w:type="dxa"/>
            <w:tcBorders>
              <w:top w:val="single" w:sz="4" w:space="0" w:color="auto"/>
              <w:left w:val="single" w:sz="4" w:space="0" w:color="auto"/>
              <w:bottom w:val="single" w:sz="4" w:space="0" w:color="auto"/>
              <w:right w:val="single" w:sz="4" w:space="0" w:color="auto"/>
            </w:tcBorders>
          </w:tcPr>
          <w:p w14:paraId="01F36455"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Труд</w:t>
            </w:r>
          </w:p>
        </w:tc>
        <w:tc>
          <w:tcPr>
            <w:tcW w:w="3778" w:type="dxa"/>
            <w:tcBorders>
              <w:top w:val="single" w:sz="4" w:space="0" w:color="auto"/>
              <w:left w:val="single" w:sz="4" w:space="0" w:color="auto"/>
              <w:bottom w:val="single" w:sz="4" w:space="0" w:color="auto"/>
            </w:tcBorders>
          </w:tcPr>
          <w:p w14:paraId="715CCDCB"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Поддерживающий элементарный порядок в окружающей обстановке.</w:t>
            </w:r>
          </w:p>
          <w:p w14:paraId="104FD871"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Стремящийся помогать педагогическому работнику в доступных действиях.</w:t>
            </w:r>
          </w:p>
          <w:p w14:paraId="622F1C9F"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Стремящийся к самостоятельности в самообслуживании, в быту, в игре, в продуктивных видах деятельности.</w:t>
            </w:r>
          </w:p>
        </w:tc>
      </w:tr>
      <w:tr w:rsidR="00DD594A" w:rsidRPr="00E36C38" w14:paraId="1463F95E" w14:textId="77777777" w:rsidTr="00E27279">
        <w:tc>
          <w:tcPr>
            <w:tcW w:w="2340" w:type="dxa"/>
            <w:tcBorders>
              <w:top w:val="single" w:sz="4" w:space="0" w:color="auto"/>
              <w:bottom w:val="single" w:sz="4" w:space="0" w:color="auto"/>
              <w:right w:val="single" w:sz="4" w:space="0" w:color="auto"/>
            </w:tcBorders>
          </w:tcPr>
          <w:p w14:paraId="30D2A0CF"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Этико-эстетическое</w:t>
            </w:r>
          </w:p>
        </w:tc>
        <w:tc>
          <w:tcPr>
            <w:tcW w:w="2700" w:type="dxa"/>
            <w:tcBorders>
              <w:top w:val="single" w:sz="4" w:space="0" w:color="auto"/>
              <w:left w:val="single" w:sz="4" w:space="0" w:color="auto"/>
              <w:bottom w:val="single" w:sz="4" w:space="0" w:color="auto"/>
              <w:right w:val="single" w:sz="4" w:space="0" w:color="auto"/>
            </w:tcBorders>
          </w:tcPr>
          <w:p w14:paraId="1B6FFDEB"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Культура и красота</w:t>
            </w:r>
          </w:p>
        </w:tc>
        <w:tc>
          <w:tcPr>
            <w:tcW w:w="3778" w:type="dxa"/>
            <w:tcBorders>
              <w:top w:val="single" w:sz="4" w:space="0" w:color="auto"/>
              <w:left w:val="single" w:sz="4" w:space="0" w:color="auto"/>
              <w:bottom w:val="single" w:sz="4" w:space="0" w:color="auto"/>
            </w:tcBorders>
          </w:tcPr>
          <w:p w14:paraId="326CD63F"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Эмоционально отзывчивый к красоте. Проявляющий интерес и желание заниматься продуктивными видами деятельности.</w:t>
            </w:r>
          </w:p>
        </w:tc>
      </w:tr>
    </w:tbl>
    <w:p w14:paraId="5A6253C1" w14:textId="77777777" w:rsidR="00DD594A" w:rsidRDefault="00DD594A" w:rsidP="00DD594A"/>
    <w:p w14:paraId="0933ED55" w14:textId="77777777" w:rsidR="00DD594A" w:rsidRPr="00E36C38" w:rsidRDefault="00DD594A" w:rsidP="00DD594A">
      <w:pPr>
        <w:rPr>
          <w:rFonts w:ascii="Times New Roman" w:hAnsi="Times New Roman" w:cs="Times New Roman"/>
          <w:sz w:val="28"/>
          <w:szCs w:val="28"/>
        </w:rPr>
      </w:pPr>
      <w:r w:rsidRPr="00E36C38">
        <w:rPr>
          <w:rFonts w:ascii="Times New Roman" w:hAnsi="Times New Roman" w:cs="Times New Roman"/>
          <w:sz w:val="28"/>
          <w:szCs w:val="28"/>
        </w:rPr>
        <w:t>49.1.6. Целевые ориентиры воспитательной работы для обучающихся с ОВЗ дошкольного возраста (до 8 лет).</w:t>
      </w:r>
    </w:p>
    <w:p w14:paraId="28247DAB" w14:textId="77777777" w:rsidR="00DD594A" w:rsidRPr="00E36C38" w:rsidRDefault="00DD594A" w:rsidP="00DD594A">
      <w:pPr>
        <w:rPr>
          <w:rFonts w:ascii="Times New Roman" w:hAnsi="Times New Roman" w:cs="Times New Roman"/>
          <w:sz w:val="28"/>
          <w:szCs w:val="28"/>
        </w:rPr>
      </w:pPr>
      <w:r w:rsidRPr="00E36C38">
        <w:rPr>
          <w:rFonts w:ascii="Times New Roman" w:hAnsi="Times New Roman" w:cs="Times New Roman"/>
          <w:sz w:val="28"/>
          <w:szCs w:val="28"/>
        </w:rPr>
        <w:t>Портрет ребенка с ОВЗ дошкольного возраста (к 8-ми годам)</w:t>
      </w:r>
    </w:p>
    <w:p w14:paraId="1AF5CDE8" w14:textId="77777777" w:rsidR="00DD594A" w:rsidRDefault="00DD594A" w:rsidP="00DD594A"/>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40"/>
        <w:gridCol w:w="2700"/>
        <w:gridCol w:w="3919"/>
      </w:tblGrid>
      <w:tr w:rsidR="00DD594A" w:rsidRPr="00E36C38" w14:paraId="34972CD9" w14:textId="77777777" w:rsidTr="00E27279">
        <w:tc>
          <w:tcPr>
            <w:tcW w:w="2340" w:type="dxa"/>
            <w:tcBorders>
              <w:top w:val="single" w:sz="4" w:space="0" w:color="auto"/>
              <w:bottom w:val="single" w:sz="4" w:space="0" w:color="auto"/>
              <w:right w:val="single" w:sz="4" w:space="0" w:color="auto"/>
            </w:tcBorders>
          </w:tcPr>
          <w:p w14:paraId="62E90D61" w14:textId="77777777" w:rsidR="00DD594A" w:rsidRPr="00E36C38" w:rsidRDefault="00DD594A" w:rsidP="00E27279">
            <w:pPr>
              <w:pStyle w:val="a4"/>
              <w:rPr>
                <w:rFonts w:ascii="Times New Roman" w:hAnsi="Times New Roman" w:cs="Times New Roman"/>
                <w:sz w:val="24"/>
                <w:szCs w:val="24"/>
              </w:rPr>
            </w:pPr>
            <w:r w:rsidRPr="00E36C38">
              <w:rPr>
                <w:rFonts w:ascii="Times New Roman" w:hAnsi="Times New Roman" w:cs="Times New Roman"/>
                <w:sz w:val="24"/>
                <w:szCs w:val="24"/>
              </w:rPr>
              <w:t>Направления воспитания</w:t>
            </w:r>
          </w:p>
        </w:tc>
        <w:tc>
          <w:tcPr>
            <w:tcW w:w="2700" w:type="dxa"/>
            <w:tcBorders>
              <w:top w:val="single" w:sz="4" w:space="0" w:color="auto"/>
              <w:left w:val="single" w:sz="4" w:space="0" w:color="auto"/>
              <w:bottom w:val="single" w:sz="4" w:space="0" w:color="auto"/>
              <w:right w:val="single" w:sz="4" w:space="0" w:color="auto"/>
            </w:tcBorders>
          </w:tcPr>
          <w:p w14:paraId="21B322C0" w14:textId="77777777" w:rsidR="00DD594A" w:rsidRPr="00E36C38" w:rsidRDefault="00DD594A" w:rsidP="00E27279">
            <w:pPr>
              <w:pStyle w:val="a4"/>
              <w:rPr>
                <w:rFonts w:ascii="Times New Roman" w:hAnsi="Times New Roman" w:cs="Times New Roman"/>
                <w:sz w:val="24"/>
                <w:szCs w:val="24"/>
              </w:rPr>
            </w:pPr>
            <w:r w:rsidRPr="00E36C38">
              <w:rPr>
                <w:rFonts w:ascii="Times New Roman" w:hAnsi="Times New Roman" w:cs="Times New Roman"/>
                <w:sz w:val="24"/>
                <w:szCs w:val="24"/>
              </w:rPr>
              <w:t>Ценности</w:t>
            </w:r>
          </w:p>
        </w:tc>
        <w:tc>
          <w:tcPr>
            <w:tcW w:w="3919" w:type="dxa"/>
            <w:tcBorders>
              <w:top w:val="single" w:sz="4" w:space="0" w:color="auto"/>
              <w:left w:val="single" w:sz="4" w:space="0" w:color="auto"/>
              <w:bottom w:val="single" w:sz="4" w:space="0" w:color="auto"/>
            </w:tcBorders>
          </w:tcPr>
          <w:p w14:paraId="7048D16D" w14:textId="77777777" w:rsidR="00DD594A" w:rsidRPr="00E36C38" w:rsidRDefault="00DD594A" w:rsidP="00E27279">
            <w:pPr>
              <w:pStyle w:val="a4"/>
              <w:rPr>
                <w:rFonts w:ascii="Times New Roman" w:hAnsi="Times New Roman" w:cs="Times New Roman"/>
                <w:sz w:val="24"/>
                <w:szCs w:val="24"/>
              </w:rPr>
            </w:pPr>
            <w:r w:rsidRPr="00E36C38">
              <w:rPr>
                <w:rFonts w:ascii="Times New Roman" w:hAnsi="Times New Roman" w:cs="Times New Roman"/>
                <w:sz w:val="24"/>
                <w:szCs w:val="24"/>
              </w:rPr>
              <w:t>Показатели</w:t>
            </w:r>
          </w:p>
        </w:tc>
      </w:tr>
      <w:tr w:rsidR="00DD594A" w:rsidRPr="00E36C38" w14:paraId="5454746D" w14:textId="77777777" w:rsidTr="00E27279">
        <w:tc>
          <w:tcPr>
            <w:tcW w:w="2340" w:type="dxa"/>
            <w:tcBorders>
              <w:top w:val="single" w:sz="4" w:space="0" w:color="auto"/>
              <w:bottom w:val="single" w:sz="4" w:space="0" w:color="auto"/>
              <w:right w:val="single" w:sz="4" w:space="0" w:color="auto"/>
            </w:tcBorders>
          </w:tcPr>
          <w:p w14:paraId="26A04A30"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Патриотическое</w:t>
            </w:r>
          </w:p>
        </w:tc>
        <w:tc>
          <w:tcPr>
            <w:tcW w:w="2700" w:type="dxa"/>
            <w:tcBorders>
              <w:top w:val="single" w:sz="4" w:space="0" w:color="auto"/>
              <w:left w:val="single" w:sz="4" w:space="0" w:color="auto"/>
              <w:bottom w:val="single" w:sz="4" w:space="0" w:color="auto"/>
              <w:right w:val="single" w:sz="4" w:space="0" w:color="auto"/>
            </w:tcBorders>
          </w:tcPr>
          <w:p w14:paraId="6E4AE69B"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Родина, природа</w:t>
            </w:r>
          </w:p>
        </w:tc>
        <w:tc>
          <w:tcPr>
            <w:tcW w:w="3919" w:type="dxa"/>
            <w:tcBorders>
              <w:top w:val="single" w:sz="4" w:space="0" w:color="auto"/>
              <w:left w:val="single" w:sz="4" w:space="0" w:color="auto"/>
              <w:bottom w:val="single" w:sz="4" w:space="0" w:color="auto"/>
            </w:tcBorders>
          </w:tcPr>
          <w:p w14:paraId="4A7DB9F9"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Любящий свою малую родину и имеющий представление о своей стране, испытывающий чувство привязанности к родному дому, семье, близким людям.</w:t>
            </w:r>
          </w:p>
        </w:tc>
      </w:tr>
      <w:tr w:rsidR="00DD594A" w:rsidRPr="00E36C38" w14:paraId="1CD5C23A" w14:textId="77777777" w:rsidTr="00E27279">
        <w:tc>
          <w:tcPr>
            <w:tcW w:w="2340" w:type="dxa"/>
            <w:tcBorders>
              <w:top w:val="single" w:sz="4" w:space="0" w:color="auto"/>
              <w:bottom w:val="single" w:sz="4" w:space="0" w:color="auto"/>
              <w:right w:val="single" w:sz="4" w:space="0" w:color="auto"/>
            </w:tcBorders>
          </w:tcPr>
          <w:p w14:paraId="470353D0"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Социальное</w:t>
            </w:r>
          </w:p>
        </w:tc>
        <w:tc>
          <w:tcPr>
            <w:tcW w:w="2700" w:type="dxa"/>
            <w:tcBorders>
              <w:top w:val="single" w:sz="4" w:space="0" w:color="auto"/>
              <w:left w:val="single" w:sz="4" w:space="0" w:color="auto"/>
              <w:bottom w:val="single" w:sz="4" w:space="0" w:color="auto"/>
              <w:right w:val="single" w:sz="4" w:space="0" w:color="auto"/>
            </w:tcBorders>
          </w:tcPr>
          <w:p w14:paraId="65B320B6"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Человек, семья,</w:t>
            </w:r>
          </w:p>
          <w:p w14:paraId="23FAD144"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дружба,</w:t>
            </w:r>
          </w:p>
          <w:p w14:paraId="683AEDCD"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сотрудничество</w:t>
            </w:r>
          </w:p>
        </w:tc>
        <w:tc>
          <w:tcPr>
            <w:tcW w:w="3919" w:type="dxa"/>
            <w:tcBorders>
              <w:top w:val="single" w:sz="4" w:space="0" w:color="auto"/>
              <w:left w:val="single" w:sz="4" w:space="0" w:color="auto"/>
              <w:bottom w:val="single" w:sz="4" w:space="0" w:color="auto"/>
            </w:tcBorders>
          </w:tcPr>
          <w:p w14:paraId="37C1B1FB"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Различающий основные проявления добра и зла, принимающий и уважающий ценности семьи и общества, правдивый, искренний, способный к сочувствию и заботе, к нравственному поступку, проявляющий задатки чувства долга: ответственность за свои действия и поведение; принимающий и уважающий различия между людьми. Освоивший основы речевой культуры. Дружелюбный и доброжелательный, умеющий слушать и слышать собеседника, способный взаимодействовать с педагогическим работником и другими детьми на основе общих интересов и дел.</w:t>
            </w:r>
          </w:p>
        </w:tc>
      </w:tr>
      <w:tr w:rsidR="00DD594A" w:rsidRPr="00E36C38" w14:paraId="216390BE" w14:textId="77777777" w:rsidTr="00E27279">
        <w:tc>
          <w:tcPr>
            <w:tcW w:w="2340" w:type="dxa"/>
            <w:tcBorders>
              <w:top w:val="single" w:sz="4" w:space="0" w:color="auto"/>
              <w:bottom w:val="single" w:sz="4" w:space="0" w:color="auto"/>
              <w:right w:val="single" w:sz="4" w:space="0" w:color="auto"/>
            </w:tcBorders>
          </w:tcPr>
          <w:p w14:paraId="4F88EEF4"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Познавательное</w:t>
            </w:r>
          </w:p>
        </w:tc>
        <w:tc>
          <w:tcPr>
            <w:tcW w:w="2700" w:type="dxa"/>
            <w:tcBorders>
              <w:top w:val="single" w:sz="4" w:space="0" w:color="auto"/>
              <w:left w:val="single" w:sz="4" w:space="0" w:color="auto"/>
              <w:bottom w:val="single" w:sz="4" w:space="0" w:color="auto"/>
              <w:right w:val="single" w:sz="4" w:space="0" w:color="auto"/>
            </w:tcBorders>
          </w:tcPr>
          <w:p w14:paraId="5343F635"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Знания</w:t>
            </w:r>
          </w:p>
        </w:tc>
        <w:tc>
          <w:tcPr>
            <w:tcW w:w="3919" w:type="dxa"/>
            <w:tcBorders>
              <w:top w:val="single" w:sz="4" w:space="0" w:color="auto"/>
              <w:left w:val="single" w:sz="4" w:space="0" w:color="auto"/>
              <w:bottom w:val="single" w:sz="4" w:space="0" w:color="auto"/>
            </w:tcBorders>
          </w:tcPr>
          <w:p w14:paraId="71493AD9"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Любознательный, наблюдательный, испытывающий потребность в самовыражении, в том числе творческом, проявляющий активность, самостоятельность, инициативу в познавательной, игровой, коммуникативной и продуктивных видах деятельности и в самообслуживании, обладающий первичной картиной мира на основе традиционных ценностей российского общества.</w:t>
            </w:r>
          </w:p>
        </w:tc>
      </w:tr>
      <w:tr w:rsidR="00DD594A" w:rsidRPr="00E36C38" w14:paraId="088CE142" w14:textId="77777777" w:rsidTr="00E27279">
        <w:tc>
          <w:tcPr>
            <w:tcW w:w="2340" w:type="dxa"/>
            <w:tcBorders>
              <w:top w:val="single" w:sz="4" w:space="0" w:color="auto"/>
              <w:bottom w:val="single" w:sz="4" w:space="0" w:color="auto"/>
              <w:right w:val="single" w:sz="4" w:space="0" w:color="auto"/>
            </w:tcBorders>
          </w:tcPr>
          <w:p w14:paraId="03B490E2"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Физическое и оздоровительное</w:t>
            </w:r>
          </w:p>
        </w:tc>
        <w:tc>
          <w:tcPr>
            <w:tcW w:w="2700" w:type="dxa"/>
            <w:tcBorders>
              <w:top w:val="single" w:sz="4" w:space="0" w:color="auto"/>
              <w:left w:val="single" w:sz="4" w:space="0" w:color="auto"/>
              <w:bottom w:val="single" w:sz="4" w:space="0" w:color="auto"/>
              <w:right w:val="single" w:sz="4" w:space="0" w:color="auto"/>
            </w:tcBorders>
          </w:tcPr>
          <w:p w14:paraId="4126E8FF"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Здоровье</w:t>
            </w:r>
          </w:p>
        </w:tc>
        <w:tc>
          <w:tcPr>
            <w:tcW w:w="3919" w:type="dxa"/>
            <w:tcBorders>
              <w:top w:val="single" w:sz="4" w:space="0" w:color="auto"/>
              <w:left w:val="single" w:sz="4" w:space="0" w:color="auto"/>
              <w:bottom w:val="single" w:sz="4" w:space="0" w:color="auto"/>
            </w:tcBorders>
          </w:tcPr>
          <w:p w14:paraId="0CC54FA3"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Владеющий основными навыками личной и общественной гигиены, стремящийся соблюдать правила безопасного поведения в быту, социуме (в том числе в цифровой среде), природе.</w:t>
            </w:r>
          </w:p>
        </w:tc>
      </w:tr>
      <w:tr w:rsidR="00DD594A" w:rsidRPr="00E36C38" w14:paraId="5AD19EFD" w14:textId="77777777" w:rsidTr="00E27279">
        <w:tc>
          <w:tcPr>
            <w:tcW w:w="2340" w:type="dxa"/>
            <w:tcBorders>
              <w:top w:val="single" w:sz="4" w:space="0" w:color="auto"/>
              <w:bottom w:val="single" w:sz="4" w:space="0" w:color="auto"/>
              <w:right w:val="single" w:sz="4" w:space="0" w:color="auto"/>
            </w:tcBorders>
          </w:tcPr>
          <w:p w14:paraId="1FAA4791"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Трудовое</w:t>
            </w:r>
          </w:p>
        </w:tc>
        <w:tc>
          <w:tcPr>
            <w:tcW w:w="2700" w:type="dxa"/>
            <w:tcBorders>
              <w:top w:val="single" w:sz="4" w:space="0" w:color="auto"/>
              <w:left w:val="single" w:sz="4" w:space="0" w:color="auto"/>
              <w:bottom w:val="single" w:sz="4" w:space="0" w:color="auto"/>
              <w:right w:val="single" w:sz="4" w:space="0" w:color="auto"/>
            </w:tcBorders>
          </w:tcPr>
          <w:p w14:paraId="62884E0E"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Труд</w:t>
            </w:r>
          </w:p>
        </w:tc>
        <w:tc>
          <w:tcPr>
            <w:tcW w:w="3919" w:type="dxa"/>
            <w:tcBorders>
              <w:top w:val="single" w:sz="4" w:space="0" w:color="auto"/>
              <w:left w:val="single" w:sz="4" w:space="0" w:color="auto"/>
              <w:bottom w:val="single" w:sz="4" w:space="0" w:color="auto"/>
            </w:tcBorders>
          </w:tcPr>
          <w:p w14:paraId="22275AC3"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Понимающий ценность труда в семье и в обществе на основе уважения к людям труда, результатам их деятельности, проявляющий трудолюбие при выполнении поручений и в самостоятельной деятельности.</w:t>
            </w:r>
          </w:p>
        </w:tc>
      </w:tr>
      <w:tr w:rsidR="00DD594A" w:rsidRPr="00E36C38" w14:paraId="6270B839" w14:textId="77777777" w:rsidTr="00E27279">
        <w:tc>
          <w:tcPr>
            <w:tcW w:w="2340" w:type="dxa"/>
            <w:tcBorders>
              <w:top w:val="single" w:sz="4" w:space="0" w:color="auto"/>
              <w:bottom w:val="single" w:sz="4" w:space="0" w:color="auto"/>
              <w:right w:val="single" w:sz="4" w:space="0" w:color="auto"/>
            </w:tcBorders>
          </w:tcPr>
          <w:p w14:paraId="36CD39EF"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Этико-эстетическое</w:t>
            </w:r>
          </w:p>
        </w:tc>
        <w:tc>
          <w:tcPr>
            <w:tcW w:w="2700" w:type="dxa"/>
            <w:tcBorders>
              <w:top w:val="single" w:sz="4" w:space="0" w:color="auto"/>
              <w:left w:val="single" w:sz="4" w:space="0" w:color="auto"/>
              <w:bottom w:val="single" w:sz="4" w:space="0" w:color="auto"/>
              <w:right w:val="single" w:sz="4" w:space="0" w:color="auto"/>
            </w:tcBorders>
          </w:tcPr>
          <w:p w14:paraId="7A34607C"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Культура и красота</w:t>
            </w:r>
          </w:p>
        </w:tc>
        <w:tc>
          <w:tcPr>
            <w:tcW w:w="3919" w:type="dxa"/>
            <w:tcBorders>
              <w:top w:val="single" w:sz="4" w:space="0" w:color="auto"/>
              <w:left w:val="single" w:sz="4" w:space="0" w:color="auto"/>
              <w:bottom w:val="single" w:sz="4" w:space="0" w:color="auto"/>
            </w:tcBorders>
          </w:tcPr>
          <w:p w14:paraId="46666D02"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Способный воспринимать и чувствовать прекрасное в быту, природе, поступках, искусстве, стремящийся к отображению прекрасного в продуктивных видах деятельности, обладающий зачатками художественно-эстетического вкуса.</w:t>
            </w:r>
          </w:p>
        </w:tc>
      </w:tr>
    </w:tbl>
    <w:p w14:paraId="52C95FDA" w14:textId="126F2256" w:rsidR="00DD594A" w:rsidRDefault="00DD594A"/>
    <w:p w14:paraId="2632B091" w14:textId="77777777" w:rsidR="00DD594A" w:rsidRPr="00E36C38" w:rsidRDefault="00DD594A" w:rsidP="00DD594A">
      <w:pPr>
        <w:rPr>
          <w:rFonts w:ascii="Times New Roman" w:hAnsi="Times New Roman" w:cs="Times New Roman"/>
          <w:sz w:val="28"/>
          <w:szCs w:val="28"/>
        </w:rPr>
      </w:pPr>
      <w:r w:rsidRPr="00E36C38">
        <w:rPr>
          <w:rFonts w:ascii="Times New Roman" w:hAnsi="Times New Roman" w:cs="Times New Roman"/>
          <w:sz w:val="28"/>
          <w:szCs w:val="28"/>
        </w:rPr>
        <w:t>49.1.9. Целевые ориентиры воспитательной работы для обучающихся с ТМНР младенческого и раннего возраста (до 3 лет).</w:t>
      </w:r>
    </w:p>
    <w:p w14:paraId="01AC62F3" w14:textId="77777777" w:rsidR="00DD594A" w:rsidRDefault="00DD594A" w:rsidP="00DD594A"/>
    <w:p w14:paraId="4D5CC790" w14:textId="77777777" w:rsidR="00DD594A" w:rsidRPr="00E36C38" w:rsidRDefault="00DD594A" w:rsidP="00DD594A">
      <w:pPr>
        <w:pStyle w:val="1"/>
        <w:rPr>
          <w:rFonts w:ascii="Times New Roman" w:hAnsi="Times New Roman" w:cs="Times New Roman"/>
          <w:sz w:val="28"/>
          <w:szCs w:val="28"/>
        </w:rPr>
      </w:pPr>
      <w:r w:rsidRPr="00E36C38">
        <w:rPr>
          <w:rFonts w:ascii="Times New Roman" w:hAnsi="Times New Roman" w:cs="Times New Roman"/>
          <w:sz w:val="28"/>
          <w:szCs w:val="28"/>
        </w:rPr>
        <w:t>Портрет ребенка младенческого и раннего возраста (к 3-м годам)</w:t>
      </w:r>
    </w:p>
    <w:p w14:paraId="7B60BD7F" w14:textId="77777777" w:rsidR="00DD594A" w:rsidRDefault="00DD594A" w:rsidP="00DD594A">
      <w:pPr>
        <w:pStyle w:val="1"/>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2520"/>
        <w:gridCol w:w="3919"/>
      </w:tblGrid>
      <w:tr w:rsidR="00DD594A" w:rsidRPr="00E36C38" w14:paraId="08658C15" w14:textId="77777777" w:rsidTr="00DD594A">
        <w:tc>
          <w:tcPr>
            <w:tcW w:w="2520" w:type="dxa"/>
            <w:tcBorders>
              <w:top w:val="single" w:sz="4" w:space="0" w:color="auto"/>
              <w:bottom w:val="single" w:sz="4" w:space="0" w:color="auto"/>
              <w:right w:val="single" w:sz="4" w:space="0" w:color="auto"/>
            </w:tcBorders>
          </w:tcPr>
          <w:p w14:paraId="4952AE57" w14:textId="77777777" w:rsidR="00DD594A" w:rsidRPr="00E36C38" w:rsidRDefault="00DD594A" w:rsidP="00E27279">
            <w:pPr>
              <w:pStyle w:val="a4"/>
              <w:rPr>
                <w:rFonts w:ascii="Times New Roman" w:hAnsi="Times New Roman" w:cs="Times New Roman"/>
                <w:sz w:val="24"/>
                <w:szCs w:val="24"/>
              </w:rPr>
            </w:pPr>
            <w:r w:rsidRPr="00E36C38">
              <w:rPr>
                <w:rFonts w:ascii="Times New Roman" w:hAnsi="Times New Roman" w:cs="Times New Roman"/>
                <w:sz w:val="24"/>
                <w:szCs w:val="24"/>
              </w:rPr>
              <w:t>Направление воспитания</w:t>
            </w:r>
          </w:p>
        </w:tc>
        <w:tc>
          <w:tcPr>
            <w:tcW w:w="2520" w:type="dxa"/>
            <w:tcBorders>
              <w:top w:val="single" w:sz="4" w:space="0" w:color="auto"/>
              <w:left w:val="single" w:sz="4" w:space="0" w:color="auto"/>
              <w:bottom w:val="single" w:sz="4" w:space="0" w:color="auto"/>
              <w:right w:val="single" w:sz="4" w:space="0" w:color="auto"/>
            </w:tcBorders>
          </w:tcPr>
          <w:p w14:paraId="03F72D87" w14:textId="77777777" w:rsidR="00DD594A" w:rsidRPr="00E36C38" w:rsidRDefault="00DD594A" w:rsidP="00E27279">
            <w:pPr>
              <w:pStyle w:val="a4"/>
              <w:rPr>
                <w:rFonts w:ascii="Times New Roman" w:hAnsi="Times New Roman" w:cs="Times New Roman"/>
                <w:sz w:val="24"/>
                <w:szCs w:val="24"/>
              </w:rPr>
            </w:pPr>
            <w:r w:rsidRPr="00E36C38">
              <w:rPr>
                <w:rFonts w:ascii="Times New Roman" w:hAnsi="Times New Roman" w:cs="Times New Roman"/>
                <w:sz w:val="24"/>
                <w:szCs w:val="24"/>
              </w:rPr>
              <w:t>Ценности</w:t>
            </w:r>
          </w:p>
        </w:tc>
        <w:tc>
          <w:tcPr>
            <w:tcW w:w="3919" w:type="dxa"/>
            <w:tcBorders>
              <w:top w:val="single" w:sz="4" w:space="0" w:color="auto"/>
              <w:left w:val="single" w:sz="4" w:space="0" w:color="auto"/>
              <w:bottom w:val="single" w:sz="4" w:space="0" w:color="auto"/>
            </w:tcBorders>
          </w:tcPr>
          <w:p w14:paraId="3C9A596D" w14:textId="15D7FF22" w:rsidR="00DD594A" w:rsidRPr="00E36C38" w:rsidRDefault="00DD594A" w:rsidP="00DD594A">
            <w:pPr>
              <w:pStyle w:val="a4"/>
              <w:tabs>
                <w:tab w:val="center" w:pos="2412"/>
                <w:tab w:val="right" w:pos="4824"/>
              </w:tabs>
              <w:jc w:val="left"/>
              <w:rPr>
                <w:rFonts w:ascii="Times New Roman" w:hAnsi="Times New Roman" w:cs="Times New Roman"/>
                <w:sz w:val="24"/>
                <w:szCs w:val="24"/>
              </w:rPr>
            </w:pPr>
            <w:r w:rsidRPr="00E36C38">
              <w:rPr>
                <w:rFonts w:ascii="Times New Roman" w:hAnsi="Times New Roman" w:cs="Times New Roman"/>
                <w:sz w:val="24"/>
                <w:szCs w:val="24"/>
              </w:rPr>
              <w:tab/>
              <w:t>Показатели</w:t>
            </w:r>
            <w:r w:rsidRPr="00E36C38">
              <w:rPr>
                <w:rFonts w:ascii="Times New Roman" w:hAnsi="Times New Roman" w:cs="Times New Roman"/>
                <w:sz w:val="24"/>
                <w:szCs w:val="24"/>
              </w:rPr>
              <w:tab/>
            </w:r>
          </w:p>
        </w:tc>
      </w:tr>
      <w:tr w:rsidR="00DD594A" w:rsidRPr="00E36C38" w14:paraId="3D944DC6" w14:textId="77777777" w:rsidTr="00DD594A">
        <w:tc>
          <w:tcPr>
            <w:tcW w:w="2520" w:type="dxa"/>
            <w:tcBorders>
              <w:top w:val="single" w:sz="4" w:space="0" w:color="auto"/>
              <w:bottom w:val="single" w:sz="4" w:space="0" w:color="auto"/>
              <w:right w:val="single" w:sz="4" w:space="0" w:color="auto"/>
            </w:tcBorders>
          </w:tcPr>
          <w:p w14:paraId="3ABBC12B"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Патриотическое</w:t>
            </w:r>
          </w:p>
        </w:tc>
        <w:tc>
          <w:tcPr>
            <w:tcW w:w="2520" w:type="dxa"/>
            <w:tcBorders>
              <w:top w:val="single" w:sz="4" w:space="0" w:color="auto"/>
              <w:left w:val="single" w:sz="4" w:space="0" w:color="auto"/>
              <w:bottom w:val="single" w:sz="4" w:space="0" w:color="auto"/>
              <w:right w:val="single" w:sz="4" w:space="0" w:color="auto"/>
            </w:tcBorders>
          </w:tcPr>
          <w:p w14:paraId="4FEE69A9"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Родина, природа</w:t>
            </w:r>
          </w:p>
        </w:tc>
        <w:tc>
          <w:tcPr>
            <w:tcW w:w="3919" w:type="dxa"/>
            <w:tcBorders>
              <w:top w:val="single" w:sz="4" w:space="0" w:color="auto"/>
              <w:left w:val="single" w:sz="4" w:space="0" w:color="auto"/>
              <w:bottom w:val="single" w:sz="4" w:space="0" w:color="auto"/>
            </w:tcBorders>
          </w:tcPr>
          <w:p w14:paraId="08584679"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Проявляющий привязанность, любовь к семье, близким, окружающему миру.</w:t>
            </w:r>
          </w:p>
        </w:tc>
      </w:tr>
      <w:tr w:rsidR="00DD594A" w:rsidRPr="00E36C38" w14:paraId="5467B23F" w14:textId="77777777" w:rsidTr="00DD594A">
        <w:tc>
          <w:tcPr>
            <w:tcW w:w="2520" w:type="dxa"/>
            <w:tcBorders>
              <w:top w:val="single" w:sz="4" w:space="0" w:color="auto"/>
              <w:bottom w:val="single" w:sz="4" w:space="0" w:color="auto"/>
              <w:right w:val="single" w:sz="4" w:space="0" w:color="auto"/>
            </w:tcBorders>
          </w:tcPr>
          <w:p w14:paraId="7D787925"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Социальное</w:t>
            </w:r>
          </w:p>
        </w:tc>
        <w:tc>
          <w:tcPr>
            <w:tcW w:w="2520" w:type="dxa"/>
            <w:tcBorders>
              <w:top w:val="single" w:sz="4" w:space="0" w:color="auto"/>
              <w:left w:val="single" w:sz="4" w:space="0" w:color="auto"/>
              <w:bottom w:val="single" w:sz="4" w:space="0" w:color="auto"/>
              <w:right w:val="single" w:sz="4" w:space="0" w:color="auto"/>
            </w:tcBorders>
          </w:tcPr>
          <w:p w14:paraId="11CC86F1"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Человек, семья,</w:t>
            </w:r>
          </w:p>
          <w:p w14:paraId="6E6180D3"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дружба,</w:t>
            </w:r>
          </w:p>
          <w:p w14:paraId="2D97FE1D"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сотрудничество</w:t>
            </w:r>
          </w:p>
        </w:tc>
        <w:tc>
          <w:tcPr>
            <w:tcW w:w="3919" w:type="dxa"/>
            <w:tcBorders>
              <w:top w:val="single" w:sz="4" w:space="0" w:color="auto"/>
              <w:left w:val="single" w:sz="4" w:space="0" w:color="auto"/>
              <w:bottom w:val="single" w:sz="4" w:space="0" w:color="auto"/>
            </w:tcBorders>
          </w:tcPr>
          <w:p w14:paraId="3AFC61E5"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Способный понять и принять, что такое "хорошо" и "плохо".</w:t>
            </w:r>
          </w:p>
          <w:p w14:paraId="7F447357"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Проявляющий интерес к другим детям и способный бесконфликтно играть рядом с ними.</w:t>
            </w:r>
          </w:p>
          <w:p w14:paraId="0009D90E"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Испытывающий чувство удовольствия в случае одобрения и чувство огорчения в случае неодобрения со стороны педагогических работников.</w:t>
            </w:r>
          </w:p>
          <w:p w14:paraId="14D898B9"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Способный общаться с другими людьми с помощью вербальных и невербальных средств общения с учетом имеющихся нарушений.</w:t>
            </w:r>
          </w:p>
        </w:tc>
      </w:tr>
      <w:tr w:rsidR="00DD594A" w:rsidRPr="00E36C38" w14:paraId="1ECEEED7" w14:textId="77777777" w:rsidTr="00DD594A">
        <w:tc>
          <w:tcPr>
            <w:tcW w:w="2520" w:type="dxa"/>
            <w:tcBorders>
              <w:top w:val="single" w:sz="4" w:space="0" w:color="auto"/>
              <w:bottom w:val="single" w:sz="4" w:space="0" w:color="auto"/>
              <w:right w:val="single" w:sz="4" w:space="0" w:color="auto"/>
            </w:tcBorders>
          </w:tcPr>
          <w:p w14:paraId="292DF57F"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Познавательное</w:t>
            </w:r>
          </w:p>
        </w:tc>
        <w:tc>
          <w:tcPr>
            <w:tcW w:w="2520" w:type="dxa"/>
            <w:tcBorders>
              <w:top w:val="single" w:sz="4" w:space="0" w:color="auto"/>
              <w:left w:val="single" w:sz="4" w:space="0" w:color="auto"/>
              <w:bottom w:val="single" w:sz="4" w:space="0" w:color="auto"/>
              <w:right w:val="single" w:sz="4" w:space="0" w:color="auto"/>
            </w:tcBorders>
          </w:tcPr>
          <w:p w14:paraId="632FCBE5"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Знание</w:t>
            </w:r>
          </w:p>
        </w:tc>
        <w:tc>
          <w:tcPr>
            <w:tcW w:w="3919" w:type="dxa"/>
            <w:tcBorders>
              <w:top w:val="single" w:sz="4" w:space="0" w:color="auto"/>
              <w:left w:val="single" w:sz="4" w:space="0" w:color="auto"/>
              <w:bottom w:val="single" w:sz="4" w:space="0" w:color="auto"/>
            </w:tcBorders>
          </w:tcPr>
          <w:p w14:paraId="3BAE0A53"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Проявляющий интерес к окружающему миру и активность в поведении и деятельности.</w:t>
            </w:r>
          </w:p>
        </w:tc>
      </w:tr>
      <w:tr w:rsidR="00DD594A" w:rsidRPr="00E36C38" w14:paraId="52D62316" w14:textId="77777777" w:rsidTr="00DD594A">
        <w:tc>
          <w:tcPr>
            <w:tcW w:w="2520" w:type="dxa"/>
            <w:tcBorders>
              <w:top w:val="single" w:sz="4" w:space="0" w:color="auto"/>
              <w:bottom w:val="single" w:sz="4" w:space="0" w:color="auto"/>
              <w:right w:val="single" w:sz="4" w:space="0" w:color="auto"/>
            </w:tcBorders>
          </w:tcPr>
          <w:p w14:paraId="03AD7C09"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Физическое и оздоровительное</w:t>
            </w:r>
          </w:p>
        </w:tc>
        <w:tc>
          <w:tcPr>
            <w:tcW w:w="2520" w:type="dxa"/>
            <w:tcBorders>
              <w:top w:val="single" w:sz="4" w:space="0" w:color="auto"/>
              <w:left w:val="single" w:sz="4" w:space="0" w:color="auto"/>
              <w:bottom w:val="single" w:sz="4" w:space="0" w:color="auto"/>
              <w:right w:val="single" w:sz="4" w:space="0" w:color="auto"/>
            </w:tcBorders>
          </w:tcPr>
          <w:p w14:paraId="317C1526"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Здоровье</w:t>
            </w:r>
          </w:p>
        </w:tc>
        <w:tc>
          <w:tcPr>
            <w:tcW w:w="3919" w:type="dxa"/>
            <w:tcBorders>
              <w:top w:val="single" w:sz="4" w:space="0" w:color="auto"/>
              <w:left w:val="single" w:sz="4" w:space="0" w:color="auto"/>
              <w:bottom w:val="single" w:sz="4" w:space="0" w:color="auto"/>
            </w:tcBorders>
          </w:tcPr>
          <w:p w14:paraId="00442F45"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Выполняющий или стремящийся к выполнению на доступном уровне действий по самообслуживанию (моет руки, самостоятельно ест, ложится спать) с учетом имеющихся у ребенка двигательных и речевых нарушений. Проявляющий интерес к физической активности.</w:t>
            </w:r>
          </w:p>
        </w:tc>
      </w:tr>
      <w:tr w:rsidR="00DD594A" w:rsidRPr="00E36C38" w14:paraId="67E13D4C" w14:textId="77777777" w:rsidTr="00DD594A">
        <w:tc>
          <w:tcPr>
            <w:tcW w:w="2520" w:type="dxa"/>
            <w:tcBorders>
              <w:top w:val="single" w:sz="4" w:space="0" w:color="auto"/>
              <w:bottom w:val="single" w:sz="4" w:space="0" w:color="auto"/>
              <w:right w:val="single" w:sz="4" w:space="0" w:color="auto"/>
            </w:tcBorders>
          </w:tcPr>
          <w:p w14:paraId="7C0CE599"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Трудовое</w:t>
            </w:r>
          </w:p>
        </w:tc>
        <w:tc>
          <w:tcPr>
            <w:tcW w:w="2520" w:type="dxa"/>
            <w:tcBorders>
              <w:top w:val="single" w:sz="4" w:space="0" w:color="auto"/>
              <w:left w:val="single" w:sz="4" w:space="0" w:color="auto"/>
              <w:bottom w:val="single" w:sz="4" w:space="0" w:color="auto"/>
              <w:right w:val="single" w:sz="4" w:space="0" w:color="auto"/>
            </w:tcBorders>
          </w:tcPr>
          <w:p w14:paraId="15D1084F"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Труд</w:t>
            </w:r>
          </w:p>
        </w:tc>
        <w:tc>
          <w:tcPr>
            <w:tcW w:w="3919" w:type="dxa"/>
            <w:tcBorders>
              <w:top w:val="single" w:sz="4" w:space="0" w:color="auto"/>
              <w:left w:val="single" w:sz="4" w:space="0" w:color="auto"/>
              <w:bottom w:val="single" w:sz="4" w:space="0" w:color="auto"/>
            </w:tcBorders>
          </w:tcPr>
          <w:p w14:paraId="0F387D91"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Стремящийся на доступном уровне поддерживать элементарный порядок в окружающей обстановке.</w:t>
            </w:r>
          </w:p>
          <w:p w14:paraId="0535E65E"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Стремящийся помогать педагогическому работнику в доступных действиях.</w:t>
            </w:r>
          </w:p>
          <w:p w14:paraId="7FD34A95"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Стремящийся к максимально возможной самостоятельности в самообслуживании, в быту, в игре, в продуктивных видах деятельности.</w:t>
            </w:r>
          </w:p>
        </w:tc>
      </w:tr>
      <w:tr w:rsidR="00DD594A" w:rsidRPr="00E36C38" w14:paraId="619C1A7B" w14:textId="77777777" w:rsidTr="00DD594A">
        <w:tc>
          <w:tcPr>
            <w:tcW w:w="2520" w:type="dxa"/>
            <w:tcBorders>
              <w:top w:val="single" w:sz="4" w:space="0" w:color="auto"/>
              <w:bottom w:val="single" w:sz="4" w:space="0" w:color="auto"/>
              <w:right w:val="single" w:sz="4" w:space="0" w:color="auto"/>
            </w:tcBorders>
          </w:tcPr>
          <w:p w14:paraId="46F98086"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Этико-эстетическое</w:t>
            </w:r>
          </w:p>
        </w:tc>
        <w:tc>
          <w:tcPr>
            <w:tcW w:w="2520" w:type="dxa"/>
            <w:tcBorders>
              <w:top w:val="single" w:sz="4" w:space="0" w:color="auto"/>
              <w:left w:val="single" w:sz="4" w:space="0" w:color="auto"/>
              <w:bottom w:val="single" w:sz="4" w:space="0" w:color="auto"/>
              <w:right w:val="single" w:sz="4" w:space="0" w:color="auto"/>
            </w:tcBorders>
          </w:tcPr>
          <w:p w14:paraId="6CC46E71"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Культура и красота</w:t>
            </w:r>
          </w:p>
        </w:tc>
        <w:tc>
          <w:tcPr>
            <w:tcW w:w="3919" w:type="dxa"/>
            <w:tcBorders>
              <w:top w:val="single" w:sz="4" w:space="0" w:color="auto"/>
              <w:left w:val="single" w:sz="4" w:space="0" w:color="auto"/>
              <w:bottom w:val="single" w:sz="4" w:space="0" w:color="auto"/>
            </w:tcBorders>
          </w:tcPr>
          <w:p w14:paraId="46CDD61E"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Эмоционально отзывчивый к красоте. Проявляющий интерес и желание заниматься продуктивными видами деятельности.</w:t>
            </w:r>
          </w:p>
        </w:tc>
      </w:tr>
    </w:tbl>
    <w:p w14:paraId="3CB0DBDE" w14:textId="77777777" w:rsidR="00DD594A" w:rsidRDefault="00DD594A" w:rsidP="00DD594A"/>
    <w:p w14:paraId="67EF9ECD" w14:textId="77777777" w:rsidR="00DD594A" w:rsidRPr="00E36C38" w:rsidRDefault="00DD594A" w:rsidP="00DD594A">
      <w:pPr>
        <w:rPr>
          <w:rFonts w:ascii="Times New Roman" w:hAnsi="Times New Roman" w:cs="Times New Roman"/>
          <w:sz w:val="28"/>
          <w:szCs w:val="28"/>
        </w:rPr>
      </w:pPr>
      <w:r w:rsidRPr="00E36C38">
        <w:rPr>
          <w:rFonts w:ascii="Times New Roman" w:hAnsi="Times New Roman" w:cs="Times New Roman"/>
          <w:sz w:val="28"/>
          <w:szCs w:val="28"/>
        </w:rPr>
        <w:t>49.1.10. Целевые ориентиры воспитательной работы для обучающихся дошкольного возраста (до 8 лет).</w:t>
      </w:r>
    </w:p>
    <w:p w14:paraId="6EABFF6D" w14:textId="77777777" w:rsidR="00DD594A" w:rsidRPr="00E36C38" w:rsidRDefault="00DD594A" w:rsidP="00DD594A">
      <w:pPr>
        <w:rPr>
          <w:rFonts w:ascii="Times New Roman" w:hAnsi="Times New Roman" w:cs="Times New Roman"/>
          <w:sz w:val="28"/>
          <w:szCs w:val="28"/>
        </w:rPr>
      </w:pPr>
    </w:p>
    <w:p w14:paraId="5772FA73" w14:textId="77777777" w:rsidR="00DD594A" w:rsidRPr="00E36C38" w:rsidRDefault="00DD594A" w:rsidP="00DD594A">
      <w:pPr>
        <w:pStyle w:val="1"/>
        <w:rPr>
          <w:rFonts w:ascii="Times New Roman" w:hAnsi="Times New Roman" w:cs="Times New Roman"/>
          <w:sz w:val="28"/>
          <w:szCs w:val="28"/>
        </w:rPr>
      </w:pPr>
      <w:r w:rsidRPr="00E36C38">
        <w:rPr>
          <w:rFonts w:ascii="Times New Roman" w:hAnsi="Times New Roman" w:cs="Times New Roman"/>
          <w:sz w:val="28"/>
          <w:szCs w:val="28"/>
        </w:rPr>
        <w:t>Портрет ребенка дошкольного возраста (к 8-ми годам)</w:t>
      </w:r>
    </w:p>
    <w:p w14:paraId="70FEDF5F" w14:textId="77777777" w:rsidR="00DD594A" w:rsidRPr="00E36C38" w:rsidRDefault="00DD594A" w:rsidP="00DD594A">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2520"/>
        <w:gridCol w:w="3919"/>
      </w:tblGrid>
      <w:tr w:rsidR="00DD594A" w:rsidRPr="00E36C38" w14:paraId="29464DF9" w14:textId="77777777" w:rsidTr="00DD594A">
        <w:tc>
          <w:tcPr>
            <w:tcW w:w="2520" w:type="dxa"/>
            <w:tcBorders>
              <w:top w:val="single" w:sz="4" w:space="0" w:color="auto"/>
              <w:bottom w:val="single" w:sz="4" w:space="0" w:color="auto"/>
              <w:right w:val="single" w:sz="4" w:space="0" w:color="auto"/>
            </w:tcBorders>
          </w:tcPr>
          <w:p w14:paraId="7CCC384B" w14:textId="77777777" w:rsidR="00DD594A" w:rsidRPr="00E36C38" w:rsidRDefault="00DD594A" w:rsidP="00E27279">
            <w:pPr>
              <w:pStyle w:val="a4"/>
              <w:rPr>
                <w:rFonts w:ascii="Times New Roman" w:hAnsi="Times New Roman" w:cs="Times New Roman"/>
                <w:sz w:val="24"/>
                <w:szCs w:val="24"/>
              </w:rPr>
            </w:pPr>
            <w:r w:rsidRPr="00E36C38">
              <w:rPr>
                <w:rFonts w:ascii="Times New Roman" w:hAnsi="Times New Roman" w:cs="Times New Roman"/>
                <w:sz w:val="24"/>
                <w:szCs w:val="24"/>
              </w:rPr>
              <w:t>Направления воспитания</w:t>
            </w:r>
          </w:p>
        </w:tc>
        <w:tc>
          <w:tcPr>
            <w:tcW w:w="2520" w:type="dxa"/>
            <w:tcBorders>
              <w:top w:val="single" w:sz="4" w:space="0" w:color="auto"/>
              <w:left w:val="single" w:sz="4" w:space="0" w:color="auto"/>
              <w:bottom w:val="single" w:sz="4" w:space="0" w:color="auto"/>
              <w:right w:val="single" w:sz="4" w:space="0" w:color="auto"/>
            </w:tcBorders>
          </w:tcPr>
          <w:p w14:paraId="41988DF5" w14:textId="77777777" w:rsidR="00DD594A" w:rsidRPr="00E36C38" w:rsidRDefault="00DD594A" w:rsidP="00E27279">
            <w:pPr>
              <w:pStyle w:val="a4"/>
              <w:rPr>
                <w:rFonts w:ascii="Times New Roman" w:hAnsi="Times New Roman" w:cs="Times New Roman"/>
                <w:sz w:val="24"/>
                <w:szCs w:val="24"/>
              </w:rPr>
            </w:pPr>
            <w:r w:rsidRPr="00E36C38">
              <w:rPr>
                <w:rFonts w:ascii="Times New Roman" w:hAnsi="Times New Roman" w:cs="Times New Roman"/>
                <w:sz w:val="24"/>
                <w:szCs w:val="24"/>
              </w:rPr>
              <w:t>Ценности</w:t>
            </w:r>
          </w:p>
        </w:tc>
        <w:tc>
          <w:tcPr>
            <w:tcW w:w="3919" w:type="dxa"/>
            <w:tcBorders>
              <w:top w:val="single" w:sz="4" w:space="0" w:color="auto"/>
              <w:left w:val="single" w:sz="4" w:space="0" w:color="auto"/>
              <w:bottom w:val="single" w:sz="4" w:space="0" w:color="auto"/>
            </w:tcBorders>
          </w:tcPr>
          <w:p w14:paraId="148ABB76" w14:textId="77777777" w:rsidR="00DD594A" w:rsidRPr="00E36C38" w:rsidRDefault="00DD594A" w:rsidP="00E27279">
            <w:pPr>
              <w:pStyle w:val="a4"/>
              <w:rPr>
                <w:rFonts w:ascii="Times New Roman" w:hAnsi="Times New Roman" w:cs="Times New Roman"/>
                <w:sz w:val="24"/>
                <w:szCs w:val="24"/>
              </w:rPr>
            </w:pPr>
            <w:r w:rsidRPr="00E36C38">
              <w:rPr>
                <w:rFonts w:ascii="Times New Roman" w:hAnsi="Times New Roman" w:cs="Times New Roman"/>
                <w:sz w:val="24"/>
                <w:szCs w:val="24"/>
              </w:rPr>
              <w:t>Показатели</w:t>
            </w:r>
          </w:p>
        </w:tc>
      </w:tr>
      <w:tr w:rsidR="00DD594A" w:rsidRPr="00E36C38" w14:paraId="0A3143F1" w14:textId="77777777" w:rsidTr="00DD594A">
        <w:tc>
          <w:tcPr>
            <w:tcW w:w="2520" w:type="dxa"/>
            <w:tcBorders>
              <w:top w:val="single" w:sz="4" w:space="0" w:color="auto"/>
              <w:bottom w:val="single" w:sz="4" w:space="0" w:color="auto"/>
              <w:right w:val="single" w:sz="4" w:space="0" w:color="auto"/>
            </w:tcBorders>
          </w:tcPr>
          <w:p w14:paraId="092A1477"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Патриотическое</w:t>
            </w:r>
          </w:p>
        </w:tc>
        <w:tc>
          <w:tcPr>
            <w:tcW w:w="2520" w:type="dxa"/>
            <w:tcBorders>
              <w:top w:val="single" w:sz="4" w:space="0" w:color="auto"/>
              <w:left w:val="single" w:sz="4" w:space="0" w:color="auto"/>
              <w:bottom w:val="single" w:sz="4" w:space="0" w:color="auto"/>
              <w:right w:val="single" w:sz="4" w:space="0" w:color="auto"/>
            </w:tcBorders>
          </w:tcPr>
          <w:p w14:paraId="2E5FC5E4"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Родина, природа</w:t>
            </w:r>
          </w:p>
        </w:tc>
        <w:tc>
          <w:tcPr>
            <w:tcW w:w="3919" w:type="dxa"/>
            <w:tcBorders>
              <w:top w:val="single" w:sz="4" w:space="0" w:color="auto"/>
              <w:left w:val="single" w:sz="4" w:space="0" w:color="auto"/>
              <w:bottom w:val="single" w:sz="4" w:space="0" w:color="auto"/>
            </w:tcBorders>
          </w:tcPr>
          <w:p w14:paraId="2B377932"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Имеющий представление о своей стране, своей малой Родине, испытывающий чувство привязанности к родному дому, семье, близким людям.</w:t>
            </w:r>
          </w:p>
        </w:tc>
      </w:tr>
      <w:tr w:rsidR="00DD594A" w:rsidRPr="00E36C38" w14:paraId="38550EE4" w14:textId="77777777" w:rsidTr="00DD594A">
        <w:tc>
          <w:tcPr>
            <w:tcW w:w="2520" w:type="dxa"/>
            <w:tcBorders>
              <w:top w:val="single" w:sz="4" w:space="0" w:color="auto"/>
              <w:bottom w:val="single" w:sz="4" w:space="0" w:color="auto"/>
              <w:right w:val="single" w:sz="4" w:space="0" w:color="auto"/>
            </w:tcBorders>
          </w:tcPr>
          <w:p w14:paraId="1F0820B0"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Социальное</w:t>
            </w:r>
          </w:p>
        </w:tc>
        <w:tc>
          <w:tcPr>
            <w:tcW w:w="2520" w:type="dxa"/>
            <w:tcBorders>
              <w:top w:val="single" w:sz="4" w:space="0" w:color="auto"/>
              <w:left w:val="single" w:sz="4" w:space="0" w:color="auto"/>
              <w:bottom w:val="single" w:sz="4" w:space="0" w:color="auto"/>
              <w:right w:val="single" w:sz="4" w:space="0" w:color="auto"/>
            </w:tcBorders>
          </w:tcPr>
          <w:p w14:paraId="15DAB2E4"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Человек,</w:t>
            </w:r>
          </w:p>
          <w:p w14:paraId="020D9C17"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семья,</w:t>
            </w:r>
          </w:p>
          <w:p w14:paraId="5F29C7DD"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дружба,</w:t>
            </w:r>
          </w:p>
          <w:p w14:paraId="60E55B40"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сотрудничество</w:t>
            </w:r>
          </w:p>
        </w:tc>
        <w:tc>
          <w:tcPr>
            <w:tcW w:w="3919" w:type="dxa"/>
            <w:tcBorders>
              <w:top w:val="single" w:sz="4" w:space="0" w:color="auto"/>
              <w:left w:val="single" w:sz="4" w:space="0" w:color="auto"/>
              <w:bottom w:val="single" w:sz="4" w:space="0" w:color="auto"/>
            </w:tcBorders>
          </w:tcPr>
          <w:p w14:paraId="59EAA1A8"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Правдивый, искренний, способный к сочувствию и заботе, проявляющий задатки чувства долга: ответственность за свои действия и поведение; принимающий и уважающий различия между людьми.</w:t>
            </w:r>
          </w:p>
          <w:p w14:paraId="19488A18"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Освоивший основы речевой культуры с учетом имеющихся речевых возможностей, в том числе с использованием доступных способов коммуникации.</w:t>
            </w:r>
          </w:p>
          <w:p w14:paraId="0EE668F4"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Дружелюбный и доброжелательный, умеющий слушать и слышать собеседника, способный взаимодействовать с педагогическим работником и другими детьми на основе общих интересов и дел.</w:t>
            </w:r>
          </w:p>
        </w:tc>
      </w:tr>
      <w:tr w:rsidR="00DD594A" w:rsidRPr="00E36C38" w14:paraId="2DA265EB" w14:textId="77777777" w:rsidTr="00DD594A">
        <w:tc>
          <w:tcPr>
            <w:tcW w:w="2520" w:type="dxa"/>
            <w:tcBorders>
              <w:top w:val="single" w:sz="4" w:space="0" w:color="auto"/>
              <w:bottom w:val="single" w:sz="4" w:space="0" w:color="auto"/>
              <w:right w:val="single" w:sz="4" w:space="0" w:color="auto"/>
            </w:tcBorders>
          </w:tcPr>
          <w:p w14:paraId="322907C9"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Познавательное</w:t>
            </w:r>
          </w:p>
        </w:tc>
        <w:tc>
          <w:tcPr>
            <w:tcW w:w="2520" w:type="dxa"/>
            <w:tcBorders>
              <w:top w:val="single" w:sz="4" w:space="0" w:color="auto"/>
              <w:left w:val="single" w:sz="4" w:space="0" w:color="auto"/>
              <w:bottom w:val="single" w:sz="4" w:space="0" w:color="auto"/>
              <w:right w:val="single" w:sz="4" w:space="0" w:color="auto"/>
            </w:tcBorders>
          </w:tcPr>
          <w:p w14:paraId="6B1C8461"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Знания</w:t>
            </w:r>
          </w:p>
        </w:tc>
        <w:tc>
          <w:tcPr>
            <w:tcW w:w="3919" w:type="dxa"/>
            <w:tcBorders>
              <w:top w:val="single" w:sz="4" w:space="0" w:color="auto"/>
              <w:left w:val="single" w:sz="4" w:space="0" w:color="auto"/>
              <w:bottom w:val="single" w:sz="4" w:space="0" w:color="auto"/>
            </w:tcBorders>
          </w:tcPr>
          <w:p w14:paraId="400F7FB0"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Проявляющий активность, самостоятельность, инициативу в познавательной, игровой, коммуникативной и продуктивных видах деятельности и в самообслуживании.</w:t>
            </w:r>
          </w:p>
        </w:tc>
      </w:tr>
      <w:tr w:rsidR="00DD594A" w:rsidRPr="00E36C38" w14:paraId="29221C52" w14:textId="77777777" w:rsidTr="00DD594A">
        <w:tc>
          <w:tcPr>
            <w:tcW w:w="2520" w:type="dxa"/>
            <w:tcBorders>
              <w:top w:val="single" w:sz="4" w:space="0" w:color="auto"/>
              <w:bottom w:val="single" w:sz="4" w:space="0" w:color="auto"/>
              <w:right w:val="single" w:sz="4" w:space="0" w:color="auto"/>
            </w:tcBorders>
          </w:tcPr>
          <w:p w14:paraId="4A2CC030"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Физическое и оздоровительное</w:t>
            </w:r>
          </w:p>
        </w:tc>
        <w:tc>
          <w:tcPr>
            <w:tcW w:w="2520" w:type="dxa"/>
            <w:tcBorders>
              <w:top w:val="single" w:sz="4" w:space="0" w:color="auto"/>
              <w:left w:val="single" w:sz="4" w:space="0" w:color="auto"/>
              <w:bottom w:val="single" w:sz="4" w:space="0" w:color="auto"/>
              <w:right w:val="single" w:sz="4" w:space="0" w:color="auto"/>
            </w:tcBorders>
          </w:tcPr>
          <w:p w14:paraId="31D5C6C8"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Здоровье</w:t>
            </w:r>
          </w:p>
        </w:tc>
        <w:tc>
          <w:tcPr>
            <w:tcW w:w="3919" w:type="dxa"/>
            <w:tcBorders>
              <w:top w:val="single" w:sz="4" w:space="0" w:color="auto"/>
              <w:left w:val="single" w:sz="4" w:space="0" w:color="auto"/>
              <w:bottom w:val="single" w:sz="4" w:space="0" w:color="auto"/>
            </w:tcBorders>
          </w:tcPr>
          <w:p w14:paraId="7137BC39"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Стремящийся к самостоятельной двигательной активности, понимающий на доступном уровне необходимость реабилитации.</w:t>
            </w:r>
          </w:p>
          <w:p w14:paraId="023CC12F"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Готовый к использованию индивидуальных средств коррекции, вспомогательных технических средств для передвижения и самообслуживания.</w:t>
            </w:r>
          </w:p>
          <w:p w14:paraId="6FCBDFE5"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Владеющий основными навыками личной гигиены.</w:t>
            </w:r>
          </w:p>
          <w:p w14:paraId="7B593A65"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Стремящийся соблюдать элементарные правила безопасного поведения в быту, социуме, природе.</w:t>
            </w:r>
          </w:p>
        </w:tc>
      </w:tr>
      <w:tr w:rsidR="00DD594A" w:rsidRPr="00E36C38" w14:paraId="04E1FFD5" w14:textId="77777777" w:rsidTr="00DD594A">
        <w:tc>
          <w:tcPr>
            <w:tcW w:w="2520" w:type="dxa"/>
            <w:tcBorders>
              <w:top w:val="single" w:sz="4" w:space="0" w:color="auto"/>
              <w:bottom w:val="single" w:sz="4" w:space="0" w:color="auto"/>
              <w:right w:val="single" w:sz="4" w:space="0" w:color="auto"/>
            </w:tcBorders>
          </w:tcPr>
          <w:p w14:paraId="1CA5315C"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Трудовое</w:t>
            </w:r>
          </w:p>
        </w:tc>
        <w:tc>
          <w:tcPr>
            <w:tcW w:w="2520" w:type="dxa"/>
            <w:tcBorders>
              <w:top w:val="single" w:sz="4" w:space="0" w:color="auto"/>
              <w:left w:val="single" w:sz="4" w:space="0" w:color="auto"/>
              <w:bottom w:val="single" w:sz="4" w:space="0" w:color="auto"/>
              <w:right w:val="single" w:sz="4" w:space="0" w:color="auto"/>
            </w:tcBorders>
          </w:tcPr>
          <w:p w14:paraId="08635969"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Труд</w:t>
            </w:r>
          </w:p>
        </w:tc>
        <w:tc>
          <w:tcPr>
            <w:tcW w:w="3919" w:type="dxa"/>
            <w:tcBorders>
              <w:top w:val="single" w:sz="4" w:space="0" w:color="auto"/>
              <w:left w:val="single" w:sz="4" w:space="0" w:color="auto"/>
              <w:bottom w:val="single" w:sz="4" w:space="0" w:color="auto"/>
            </w:tcBorders>
          </w:tcPr>
          <w:p w14:paraId="6669D374"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Понимающий ценность труда в семье и в обществе на основе уважения к людям труда, результатам их деятельности, проявляющий трудолюбие при выполнении поручений и в доступной самостоятельной деятельности.</w:t>
            </w:r>
          </w:p>
        </w:tc>
      </w:tr>
      <w:tr w:rsidR="00DD594A" w:rsidRPr="00E36C38" w14:paraId="5BDB3F6B" w14:textId="77777777" w:rsidTr="00DD594A">
        <w:tc>
          <w:tcPr>
            <w:tcW w:w="2520" w:type="dxa"/>
            <w:tcBorders>
              <w:top w:val="single" w:sz="4" w:space="0" w:color="auto"/>
              <w:bottom w:val="single" w:sz="4" w:space="0" w:color="auto"/>
              <w:right w:val="single" w:sz="4" w:space="0" w:color="auto"/>
            </w:tcBorders>
          </w:tcPr>
          <w:p w14:paraId="6D203710"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Этико-эстетическое</w:t>
            </w:r>
          </w:p>
        </w:tc>
        <w:tc>
          <w:tcPr>
            <w:tcW w:w="2520" w:type="dxa"/>
            <w:tcBorders>
              <w:top w:val="single" w:sz="4" w:space="0" w:color="auto"/>
              <w:left w:val="single" w:sz="4" w:space="0" w:color="auto"/>
              <w:bottom w:val="single" w:sz="4" w:space="0" w:color="auto"/>
              <w:right w:val="single" w:sz="4" w:space="0" w:color="auto"/>
            </w:tcBorders>
          </w:tcPr>
          <w:p w14:paraId="07ED52DB"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Культура и красота</w:t>
            </w:r>
          </w:p>
        </w:tc>
        <w:tc>
          <w:tcPr>
            <w:tcW w:w="3919" w:type="dxa"/>
            <w:tcBorders>
              <w:top w:val="single" w:sz="4" w:space="0" w:color="auto"/>
              <w:left w:val="single" w:sz="4" w:space="0" w:color="auto"/>
              <w:bottom w:val="single" w:sz="4" w:space="0" w:color="auto"/>
            </w:tcBorders>
          </w:tcPr>
          <w:p w14:paraId="369060B8"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Эмоционально отзывчивый к красоте. Стремящийся к отображению прекрасного в продуктивных видах деятельности, обладающий зачатками художественно-эстетического вкуса.</w:t>
            </w:r>
          </w:p>
        </w:tc>
      </w:tr>
    </w:tbl>
    <w:p w14:paraId="66800BA6"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49.2. Содержательный раздел.</w:t>
      </w:r>
    </w:p>
    <w:p w14:paraId="594BDE4F"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49.2.1. Содержание воспитательной работы по направлениям воспитания.</w:t>
      </w:r>
    </w:p>
    <w:p w14:paraId="4E9C51F8"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Содержание Программы воспитания реализуется в ходе освоения детьми с ОВЗ дошкольного возраста всех образовательных областей, обозначенных в Стандарте, одной из задач которого является объединение воспитания и обучения в целостный образовательный процесс на основе духовно-нравственных и социокультурных ценностей, принятых в обществе правил и норм поведения в интересах человека, семьи, общества:</w:t>
      </w:r>
    </w:p>
    <w:p w14:paraId="5E0165B1"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социально-коммуникативное развитие;</w:t>
      </w:r>
    </w:p>
    <w:p w14:paraId="76A725E4"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познавательное развитие;</w:t>
      </w:r>
    </w:p>
    <w:p w14:paraId="05659FEE"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речевое развитие;</w:t>
      </w:r>
    </w:p>
    <w:p w14:paraId="26B529EE"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художественно-эстетическое развитие;</w:t>
      </w:r>
    </w:p>
    <w:p w14:paraId="0F165958"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физическое развитие.</w:t>
      </w:r>
    </w:p>
    <w:p w14:paraId="676E3C30"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 пояснительной записке ценности воспитания соотнесены с направлениями воспитательной работы. Предложенные направления не заменяют и не дополняют собой деятельность по пяти образовательным областям, а фокусируют процесс усвоения ребенком базовых ценностей в целостном образовательном процессе. На их основе определяются региональный и муниципальный компоненты.</w:t>
      </w:r>
    </w:p>
    <w:p w14:paraId="0B07F8A0"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49.2.2. Патриотическое направление воспитания.</w:t>
      </w:r>
    </w:p>
    <w:p w14:paraId="4BD9B6EA"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Родина и природа лежат в основе патриотического направления воспитания.</w:t>
      </w:r>
    </w:p>
    <w:p w14:paraId="7A4B0FF6"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Патриотическое направление воспитания строится на идее патриотизма как нравственного чувства, которое вырастает из культуры человеческого бытия, особенностей образа жизни и ее уклада, народных и семейных традиций.</w:t>
      </w:r>
    </w:p>
    <w:p w14:paraId="2CB05238"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Воспитательная работа в данном направлении связана со структурой самого понятия "патриотизм" и определяется через следующие взаимосвязанные компоненты:</w:t>
      </w:r>
    </w:p>
    <w:p w14:paraId="034EFFF2"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когнитивно-смысловой, связанный со знаниями об истории России, своего края, духовных и культурных традиций и достижений многонационального народа России;</w:t>
      </w:r>
    </w:p>
    <w:p w14:paraId="08BD92FA"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эмоционально-ценностный, характеризующийся любовью к Родине - России, уважением к своему народу, народу России в целом;</w:t>
      </w:r>
    </w:p>
    <w:p w14:paraId="6BBC2CCE"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регуляторно-волевой, обеспечивающий укоренение знаний в духовных и культурных традициях своего народа, деятельность на основе понимания ответственности за настоящее и будущее своего народа, России.</w:t>
      </w:r>
    </w:p>
    <w:p w14:paraId="2D0FBD35"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Задачи патриотического воспитания:</w:t>
      </w:r>
    </w:p>
    <w:p w14:paraId="4FDA77D7"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формирование любви к родному краю, родной природе, родному языку, культурному наследию своего народа;</w:t>
      </w:r>
    </w:p>
    <w:p w14:paraId="0B3447EE"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воспитание любви, уважения к своим национальным особенностям и чувства собственного достоинства как представителя своего народа;</w:t>
      </w:r>
    </w:p>
    <w:p w14:paraId="6FB81A40"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воспитание уважительного отношения к гражданам России в целом, своим соотечественникам и согражданам, представителям всех народов России, к ровесникам, родителям (законным представителям), соседям, старшим, другим людям вне зависимости от их этнической принадлежности;</w:t>
      </w:r>
    </w:p>
    <w:p w14:paraId="04D3EA36"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воспитание любви к родной природе, природе своего края, России, понимания единства природы и людей и бережного ответственного отношения к природе.</w:t>
      </w:r>
    </w:p>
    <w:p w14:paraId="50CCCEE4"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При реализации указанных задач воспитатель Организации должен сосредоточить свое внимание на нескольких основных направлениях воспитательной работы:</w:t>
      </w:r>
    </w:p>
    <w:p w14:paraId="5C29E049"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ознакомлении обучающихся с ОВЗ с историей, героями, культурой, традициями России и своего народа;</w:t>
      </w:r>
    </w:p>
    <w:p w14:paraId="4D8E3A18"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организации коллективных творческих проектов, направленных на приобщение обучающихся с ОВЗ к российским общенациональным традициям;</w:t>
      </w:r>
    </w:p>
    <w:p w14:paraId="645781EF"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формировании правильного и безопасного поведения в природе, осознанного отношения к растениям, животным, к последствиям хозяйственной деятельности человека.</w:t>
      </w:r>
    </w:p>
    <w:p w14:paraId="0C209827"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49.2.3. Социальное направление воспитания.</w:t>
      </w:r>
    </w:p>
    <w:p w14:paraId="5979B9FA"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Семья, дружба, человек и сотрудничество лежат в основе социального направления воспитания.</w:t>
      </w:r>
    </w:p>
    <w:p w14:paraId="2DE0934C"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 дошкольном детстве ребенок с ОВЗ открывает личность другого человека и его значение в собственной жизни и жизни людей. Он начинает осваивать все многообразие социальных отношений и социальных ролей.</w:t>
      </w:r>
    </w:p>
    <w:p w14:paraId="1B7F9E88"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Основная цель социального направления воспитания дошкольника с ОВЗ заключается в формировании ценностного отношения обучающихся к семье, другому человеку, развитии дружелюбия, создания условий для реализации в обществе.</w:t>
      </w:r>
    </w:p>
    <w:p w14:paraId="09F18BAB"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Выделяются основные задачи социального направления воспитания:</w:t>
      </w:r>
    </w:p>
    <w:p w14:paraId="1287E4CF"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Формирование у ребенка с ОВЗ представлений о добре и зле, позитивного образа семьи с детьми, ознакомление с распределением ролей в семье, образами дружбы в фольклоре и детской литературе, примерами сотрудничества и взаимопомощи людей в различных видах деятельности (на материале истории России, ее героев), милосердия и заботы. Анализ поступков самих обучающихся с ОВЗ в группе в различных ситуациях.</w:t>
      </w:r>
    </w:p>
    <w:p w14:paraId="026189D5"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Формирование навыков, необходимых для полноценного существования в обществе: эмпатии (сопереживания), коммуникабельности, заботы, ответственности, сотрудничества, умения договариваться, умения соблюдать правила.</w:t>
      </w:r>
    </w:p>
    <w:p w14:paraId="72F15F6E"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При реализации данных задач воспитатель Организации должен сосредоточить свое внимание на нескольких основных направлениях воспитательной работы:</w:t>
      </w:r>
    </w:p>
    <w:p w14:paraId="30E701DD"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организовывать сюжетно-ролевые игры (в семью, в команду), игры с правилами, традиционные народные игры;</w:t>
      </w:r>
    </w:p>
    <w:p w14:paraId="293F5247"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воспитывать у обучающихся с ОВЗ навыки поведения в обществе;</w:t>
      </w:r>
    </w:p>
    <w:p w14:paraId="7D444335"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учить обучающихся с ОВЗ сотрудничать, организуя групповые формы в продуктивных видах деятельности;</w:t>
      </w:r>
    </w:p>
    <w:p w14:paraId="3ED34B27"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учить обучающихся с ОВЗ анализировать поступки и чувства - свои и других людей;</w:t>
      </w:r>
    </w:p>
    <w:p w14:paraId="4AF6FD98"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организовывать коллективные проекты заботы и помощи;</w:t>
      </w:r>
    </w:p>
    <w:p w14:paraId="006B95AD"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создавать доброжелательный психологический климат в группе.</w:t>
      </w:r>
    </w:p>
    <w:p w14:paraId="3A59BF14"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49.2.4. Познавательное направление воспитания.</w:t>
      </w:r>
    </w:p>
    <w:p w14:paraId="200422B5"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Цель: формирование ценности познания (ценность - "знания").</w:t>
      </w:r>
    </w:p>
    <w:p w14:paraId="59B440C9"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Значимым для воспитания ребенка с ОВЗ является формирование целостной картины мира, в которой интегрировано ценностное, эмоционально окрашенное отношение к миру, людям, природе, деятельности человека.</w:t>
      </w:r>
    </w:p>
    <w:p w14:paraId="73264059"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Задачи познавательного направления воспитания:</w:t>
      </w:r>
    </w:p>
    <w:p w14:paraId="1D7F94AA"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развитие любознательности, формирование опыта познавательной инициативы;</w:t>
      </w:r>
    </w:p>
    <w:p w14:paraId="4276FAD3"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формирование ценностного отношения к педагогическому работнику как источнику знаний;</w:t>
      </w:r>
    </w:p>
    <w:p w14:paraId="69814BEA"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приобщение ребенка к культурным способам познания (книги, интернет-источники, дискуссии).</w:t>
      </w:r>
    </w:p>
    <w:p w14:paraId="204A32FE"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Направления деятельности воспитателя:</w:t>
      </w:r>
    </w:p>
    <w:p w14:paraId="5992EBBA"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совместная деятельность воспитателя с детьми с ОВЗ на основе наблюдения, сравнения, проведения опытов (экспериментирования), организации походов и экскурсий, просмотра доступных для восприятия ребенка познавательных фильмов, чтения и просмотра книг;</w:t>
      </w:r>
    </w:p>
    <w:p w14:paraId="746A13E9"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организация конструкторской и продуктивной творческой деятельности, проектной и исследовательской деятельности обучающихся с ОВЗ совместно с педагогическим работником;</w:t>
      </w:r>
    </w:p>
    <w:p w14:paraId="248ACD94"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организация насыщенной и структурированной образовательной среды, включающей иллюстрации, видеоматериалы, ориентированные на детскую аудиторию; различного типа конструкторы и наборы для экспериментирования.</w:t>
      </w:r>
    </w:p>
    <w:p w14:paraId="7BFD6B06"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49.2.5. Физическое и оздоровительное направление воспитания.</w:t>
      </w:r>
    </w:p>
    <w:p w14:paraId="43FFB13A"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Цель: сформировать навыки здорового образа жизни, где безопасность жизнедеятельности лежит в основе всего. Физическое развитие и освоение ребенком с ОВЗ своего тела, происходит в виде любой двигательной активности: выполнение бытовых обязанностей, игр, ритмики и танцев, творческой деятельности, спорта, прогулок (ценность - "здоровье").</w:t>
      </w:r>
    </w:p>
    <w:p w14:paraId="433ED536"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49.2.5.1. Задачи по формированию здорового образа жизни:</w:t>
      </w:r>
    </w:p>
    <w:p w14:paraId="5C865BF8"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обеспечение построения образовательного процесса физического воспитания обучающихся с ОВЗ (совместной и самостоятельной деятельности) на основе здоровье формирующих и здоровье сберегающих технологий, и обеспечение условий для гармоничного физического и эстетического развития ребенка;</w:t>
      </w:r>
    </w:p>
    <w:p w14:paraId="298333C1"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закаливание, повышение сопротивляемости к воздействию условий внешней среды;</w:t>
      </w:r>
    </w:p>
    <w:p w14:paraId="296533DA"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укрепление опорно-двигательного аппарата; развитие двигательных способностей, обучение двигательным навыкам и умениям;</w:t>
      </w:r>
    </w:p>
    <w:p w14:paraId="2A8309A3"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формирование элементарных представлений в области физической культуры, здоровья и безопасного образа жизни;</w:t>
      </w:r>
    </w:p>
    <w:p w14:paraId="00158B16"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организация сна, здорового питания, выстраивание правильного режима дня;</w:t>
      </w:r>
    </w:p>
    <w:p w14:paraId="55856870"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воспитание экологической культуры, обучение безопасности жизнедеятельности.</w:t>
      </w:r>
    </w:p>
    <w:p w14:paraId="7A047949"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Направления деятельности воспитателя:</w:t>
      </w:r>
    </w:p>
    <w:p w14:paraId="18ADE2E1"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организация подвижных, спортивных игр, в том числе традиционных народных игр, дворовых игр на территории детского сада;</w:t>
      </w:r>
    </w:p>
    <w:p w14:paraId="61E580DE"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создание детско-педагогических работников проектов по здоровому образу жизни;</w:t>
      </w:r>
    </w:p>
    <w:p w14:paraId="3C8DA827"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введение оздоровительных традиций в Организации.</w:t>
      </w:r>
    </w:p>
    <w:p w14:paraId="2178C267"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49.2.5.2. Формирование у дошкольников культурно-гигиенических навыков является важной частью воспитания культуры здоровья. Воспитатель должен формировать у дошкольников с ОВЗ понимание того, что чистота лица и тела, опрятность одежды отвечают не только гигиене и здоровью человека, но и социальным ожиданиям окружающих людей. Особенность культурно-гигиенических навыков заключается в том, что они должны формироваться на протяжении всего пребывания ребенка с ОВЗ в Организации.</w:t>
      </w:r>
    </w:p>
    <w:p w14:paraId="30C6A1EA"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 формировании культурно-гигиенических навыков режим дня играет одну из ключевых ролей. Привыкая выполнять серию гигиенических процедур с определенной периодичностью, ребенок с ОВЗ вводит их в свое бытовое пространство, и постепенно они становятся для него привычкой.</w:t>
      </w:r>
    </w:p>
    <w:p w14:paraId="4F3E6633"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Формируя у обучающихся с ОВЗ культурно-гигиенические навыки, воспитатель Организации должен сосредоточить свое внимание на нескольких основных направлениях воспитательной работы:</w:t>
      </w:r>
    </w:p>
    <w:p w14:paraId="27E3845A"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формировать у ребенка с ОВЗ навыки поведения во время приема пищи;</w:t>
      </w:r>
    </w:p>
    <w:p w14:paraId="5E5931A8"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формировать у ребенка с ОВЗ представления о ценности здоровья, красоте и чистоте тела;</w:t>
      </w:r>
    </w:p>
    <w:p w14:paraId="1ED2E661"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формировать у ребенка с ОВЗ привычку следить за своим внешним видом;</w:t>
      </w:r>
    </w:p>
    <w:p w14:paraId="1BDCE3BE"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включать информацию о гигиене в повседневную жизнь ребенка с ОВЗ, в игру.</w:t>
      </w:r>
    </w:p>
    <w:p w14:paraId="0419B4F6"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Работа по формированию у ребенка с ОВЗ культурно-гигиенических навыков должна вестись в тесном контакте с семьей.</w:t>
      </w:r>
    </w:p>
    <w:p w14:paraId="693FF909"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49.2.6. Трудовое направление воспитания.</w:t>
      </w:r>
    </w:p>
    <w:p w14:paraId="5641CCE6"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Цель: формирование ценностного отношения обучающихся к труду, трудолюбия, а также в приобщении ребенка к труду (ценность - "труд").</w:t>
      </w:r>
    </w:p>
    <w:p w14:paraId="355E6C58"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Основная Основные задачи трудового воспитания:</w:t>
      </w:r>
    </w:p>
    <w:p w14:paraId="026F4F2E"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Ознакомление обучающихся с ОВЗ видами труда педагогических работников и воспитание положительного отношения к их труду, познание явлений и свойств, связанных с преобразованием материалов и природной среды, которое является следствием трудовой деятельности педагогических работников и труда самих обучающихся с ОВЗ.</w:t>
      </w:r>
    </w:p>
    <w:p w14:paraId="033D37B6"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Формирование навыков, необходимых для трудовой деятельности обучающихся с ОВЗ, воспитание навыков организации своей работы, формирование элементарных навыков планирования.</w:t>
      </w:r>
    </w:p>
    <w:p w14:paraId="5E8EE3BC"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Формирование трудового усилия (привычки к доступному дошкольнику напряжению физических, умственных и нравственных сил для решения трудовой задачи).</w:t>
      </w:r>
    </w:p>
    <w:p w14:paraId="2AC390FD"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При реализации данных задач воспитатель Организации должен сосредоточить свое внимание на нескольких направлениях воспитательной работы:</w:t>
      </w:r>
    </w:p>
    <w:p w14:paraId="2B9E091C"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показать детям с ОВЗ необходимость постоянного труда в повседневной жизни, использовать его возможности для нравственного воспитания дошкольников;</w:t>
      </w:r>
    </w:p>
    <w:p w14:paraId="68D050C9"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воспитывать у ребенка с ОВЗ бережливость (беречь игрушки, одежду, труд и старания родителей (законных представителей), других людей), так как данная черта непременно сопряжена с трудолюбием;</w:t>
      </w:r>
    </w:p>
    <w:p w14:paraId="1AB81227"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предоставлять детям с ОВЗ самостоятельность в выполнении работы, чтобы они почувствовали ответственность за свои действия;</w:t>
      </w:r>
    </w:p>
    <w:p w14:paraId="229D218F"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собственным примером трудолюбия и занятости создавать у обучающихся с ОВЗ соответствующее настроение, формировать стремление к полезной деятельности;</w:t>
      </w:r>
    </w:p>
    <w:p w14:paraId="011D380E"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связывать развитие трудолюбия с формированием общественных мотивов труда, желанием приносить пользу людям.</w:t>
      </w:r>
    </w:p>
    <w:p w14:paraId="58FC210A"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49.2.7. Этико-эстетическое направление воспитания.</w:t>
      </w:r>
    </w:p>
    <w:p w14:paraId="5B8C6010"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Цель: формирование конкретных представления о культуре поведения, (ценности - "культура и красота").</w:t>
      </w:r>
    </w:p>
    <w:p w14:paraId="334E2C8A"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Основные задачи этико-эстетического воспитания:</w:t>
      </w:r>
    </w:p>
    <w:p w14:paraId="590F8518"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формирование культуры общения, поведения, этических представлений;</w:t>
      </w:r>
    </w:p>
    <w:p w14:paraId="4371D730"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воспитание представлений о значении опрятности и красоты внешней, ее влиянии на внутренний мир человека;</w:t>
      </w:r>
    </w:p>
    <w:p w14:paraId="015934BE"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развитие предпосылок ценностно-смыслового восприятия и понимания произведений искусства, явлений жизни, отношений между людьми;</w:t>
      </w:r>
    </w:p>
    <w:p w14:paraId="56490A81"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воспитание любви к прекрасному, уважения к традициям и культуре родной страны и других народов;</w:t>
      </w:r>
    </w:p>
    <w:p w14:paraId="4B24DA85"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развитие творческого отношения к миру, природе, быту и к окружающей ребенка с ОВЗ действительности;</w:t>
      </w:r>
    </w:p>
    <w:p w14:paraId="5FDFF595"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формирование у обучающихся с ОВЗ эстетического вкуса, стремления окружать себя прекрасным, создавать его.</w:t>
      </w:r>
    </w:p>
    <w:p w14:paraId="2DDD4A18"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49.2.7.1. Для того чтобы формировать у обучающихся с ОВЗ культуру поведения, воспитатель Организации должен сосредоточить свое внимание на нескольких основных направлениях воспитательной работы:</w:t>
      </w:r>
    </w:p>
    <w:p w14:paraId="1D7042F4"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учить обучающихся с ОВЗ уважительно относиться к окружающим людям, считаться с их делами, интересами, удобствами;</w:t>
      </w:r>
    </w:p>
    <w:p w14:paraId="76C54202"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воспитывать культуру общения ребенка с ОВЗ, выражающуюся в общительности, этикет вежливости, предупредительности, сдержанности, умении вести себя в общественных местах;</w:t>
      </w:r>
    </w:p>
    <w:p w14:paraId="08824FD9"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воспитывать культуру речи: называть педагогических работников на "вы" и по имени и отчеству, не перебивать говорящих и выслушивать других; говорить четко, разборчиво, владеть голосом;</w:t>
      </w:r>
    </w:p>
    <w:p w14:paraId="0A3DFAE5"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воспитывать культуру деятельности, что подразумевает умение обращаться с игрушками, книгами, личными вещами, имуществом Организации; умение подготовиться к предстоящей деятельности, четко и последовательно выполнять и заканчивать ее, после завершения привести в порядок рабочее место, аккуратно убрать все за собой; привести в порядок свою одежду.</w:t>
      </w:r>
    </w:p>
    <w:p w14:paraId="06CEEC7A"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49.2.7.2. Цель эстетического воспитания - становление у ребенка с ОВЗ ценностного отношения к красоте. Эстетическое воспитание через обогащение чувственного опыта и развитие эмоциональной сферы личности влияет на становление нравственной и духовной составляющей внутреннего мира ребенка с ОВЗ.</w:t>
      </w:r>
    </w:p>
    <w:p w14:paraId="4B52AA29"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Направления деятельности воспитателя по эстетическому воспитанию предполагают следующее:</w:t>
      </w:r>
    </w:p>
    <w:p w14:paraId="3D56B652"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выстраивание взаимосвязи художественно-творческой деятельности самих обучающихся с ОВЗ с воспитательной работой через развитие восприятия, образных представлений, воображения и творчества;</w:t>
      </w:r>
    </w:p>
    <w:p w14:paraId="429D2FF2"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уважительное отношение к результатам творчества обучающихся с ОВЗ, широкое включение их произведений в жизнь Организации;</w:t>
      </w:r>
    </w:p>
    <w:p w14:paraId="23452DAF"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организацию выставок, концертов, создание эстетической развивающей среды;</w:t>
      </w:r>
    </w:p>
    <w:p w14:paraId="2FF65317"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формирование чувства прекрасного на основе восприятия художественного слова на русском и родном языке;</w:t>
      </w:r>
    </w:p>
    <w:p w14:paraId="17DE5BE5"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реализация вариативности содержания, форм и методов работы с детьми с ОВЗ по разным направлениям эстетического воспитания.</w:t>
      </w:r>
    </w:p>
    <w:p w14:paraId="48781F0E"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49.2.7.3. Особенности реализации воспитательного процесса.</w:t>
      </w:r>
    </w:p>
    <w:p w14:paraId="434C4523"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 перечне особенностей организации воспитательного процесса в Организации целесообразно отобразить:</w:t>
      </w:r>
    </w:p>
    <w:p w14:paraId="60051C84"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региональные и муниципальные особенности социокультурного окружения Организации;</w:t>
      </w:r>
    </w:p>
    <w:p w14:paraId="3F23D4C3"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значимые в аспекте воспитания проекты и программы, в которых уже участвует Организации, дифференцируемые по признакам: федеральные, региональные, муниципальные;</w:t>
      </w:r>
    </w:p>
    <w:p w14:paraId="5CA60A64"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значимые в аспекте воспитания проекты и программы, в которых Организации намерена принять участие, дифференцируемые по признакам: федеральные, региональные, муниципальные;</w:t>
      </w:r>
    </w:p>
    <w:p w14:paraId="68E97817"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ключевые элементы уклада Организации;</w:t>
      </w:r>
    </w:p>
    <w:p w14:paraId="5FB0FB6C"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наличие инновационных, опережающих, перспективных технологий значимой в аспекте воспитания деятельности, потенциальных "точек роста";</w:t>
      </w:r>
    </w:p>
    <w:p w14:paraId="23AA3BBF"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существенные отличия Организации от других образовательных организаций по признаку проблемных зон, дефицитов, барьеров, которые преодолеваются благодаря решениям, отсутствующим или недостаточно выраженным в массовой практике;</w:t>
      </w:r>
    </w:p>
    <w:p w14:paraId="54C2DC3C"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особенности значимого в аспекте воспитания взаимодействия с социальными партнерами Организации;</w:t>
      </w:r>
    </w:p>
    <w:p w14:paraId="5287DF6F"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особенности Организации, связанные с работой с детьми с ОВЗ, в том числе с инвалидностью.</w:t>
      </w:r>
    </w:p>
    <w:p w14:paraId="419385E8"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49.2.8. Особенности взаимодействия педагогического коллектива с семьями обучающихся с ОВЗ в процессе реализации Программы воспитания.</w:t>
      </w:r>
    </w:p>
    <w:p w14:paraId="5384F44A"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 целях реализации социокультурного потенциала региона для построения социальной ситуации развития ребенка работа с родителям (законным представителям) обучающихся с ОВЗ дошкольного возраста должна строиться на принципах ценностного единства и сотрудничества всех субъектов социокультурного окружения Организации.</w:t>
      </w:r>
    </w:p>
    <w:p w14:paraId="2E9CA103"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Единство ценностей и готовность к сотрудничеству всех участников образовательных отношений составляет основу уклада Организации, в котором строится воспитательная работа.</w:t>
      </w:r>
    </w:p>
    <w:p w14:paraId="49D9B9AB"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Разработчикам рабочей программы воспитания необходимо описать те виды и формы деятельности, которые используются в деятельности Организации в построении сотрудничества педагогических работников и родителей (законных представителей) в процессе воспитательной работы.</w:t>
      </w:r>
    </w:p>
    <w:p w14:paraId="22B012E3"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49.3. Организационный раздел.</w:t>
      </w:r>
    </w:p>
    <w:p w14:paraId="57D152CC"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49.3.1. Общие требования к условиям реализации Программы воспитания.</w:t>
      </w:r>
    </w:p>
    <w:p w14:paraId="14624F21"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Программа воспитания Организации реализуется через формирование социокультурного воспитательного пространства при соблюдении условий создания уклада, отражающего готовность всех участников образовательного процесса руководствоваться едиными принципами и регулярно воспроизводить наиболее ценные для нее воспитательно значимые виды совместной деятельности. Уклад Организации направлен на сохранение преемственности принципов воспитания с уровня дошкольного образования на уровень начального общего образования:</w:t>
      </w:r>
    </w:p>
    <w:p w14:paraId="1A825180"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1. Обеспечение личностно развивающей предметно-пространственной среды, в том числе современное материально-техническое обеспечение, методические материалы и средства обучения, учитывающей психофизические особенности обучающихся с ОВЗ.</w:t>
      </w:r>
    </w:p>
    <w:p w14:paraId="147D4AEF"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2. Наличие профессиональных кадров и готовность педагогического коллектива к достижению целевых ориентиров Программы воспитания.</w:t>
      </w:r>
    </w:p>
    <w:p w14:paraId="25B0657A"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3. Взаимодействие с родителям (законным представителям) по вопросам воспитания.</w:t>
      </w:r>
    </w:p>
    <w:p w14:paraId="7B31CB10"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4. Учет индивидуальных особенностей обучающихся с ОВЗ дошкольного возраста, в интересах которых реализуется Программа воспитания (возрастных, физических, психологических, национальных).</w:t>
      </w:r>
    </w:p>
    <w:p w14:paraId="40482B89"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Условия реализации Программы воспитания (кадровые, материально-технические, психолого-педагогические, нормативные, организационно-методические) необходимо интегрировать с соответствующими пунктами организационного раздела Программы.</w:t>
      </w:r>
    </w:p>
    <w:p w14:paraId="2BBAF106"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Уклад задает и удерживает ценности воспитания для всех участников образовательных отношений, учитывает специфику и конкретные формы организации распорядка дневного, недельного, месячного, годового цикла жизни Организации.</w:t>
      </w:r>
    </w:p>
    <w:p w14:paraId="3DBD4D3E"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Для реализации Программы воспитания уклад должен целенаправленно проектироваться командой Организации и быть принят всеми участниками образовательных отношений.</w:t>
      </w:r>
    </w:p>
    <w:p w14:paraId="22492A1A"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Процесс проектирования уклада Организации включает следующие шаги.</w:t>
      </w:r>
    </w:p>
    <w:p w14:paraId="6BE0F478" w14:textId="77777777" w:rsidR="00BC0728" w:rsidRDefault="00BC0728" w:rsidP="00BC0728"/>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5040"/>
        <w:gridCol w:w="3265"/>
      </w:tblGrid>
      <w:tr w:rsidR="00BC0728" w:rsidRPr="00E36C38" w14:paraId="61014816" w14:textId="77777777" w:rsidTr="00BC0728">
        <w:tc>
          <w:tcPr>
            <w:tcW w:w="1080" w:type="dxa"/>
            <w:tcBorders>
              <w:top w:val="single" w:sz="4" w:space="0" w:color="auto"/>
              <w:bottom w:val="single" w:sz="4" w:space="0" w:color="auto"/>
              <w:right w:val="single" w:sz="4" w:space="0" w:color="auto"/>
            </w:tcBorders>
          </w:tcPr>
          <w:p w14:paraId="300F954F" w14:textId="77777777" w:rsidR="00BC0728" w:rsidRPr="00E36C38" w:rsidRDefault="00BC0728" w:rsidP="00E27279">
            <w:pPr>
              <w:pStyle w:val="a4"/>
              <w:rPr>
                <w:rFonts w:ascii="Times New Roman" w:hAnsi="Times New Roman" w:cs="Times New Roman"/>
                <w:sz w:val="24"/>
                <w:szCs w:val="24"/>
              </w:rPr>
            </w:pPr>
            <w:r w:rsidRPr="00E36C38">
              <w:rPr>
                <w:rFonts w:ascii="Times New Roman" w:hAnsi="Times New Roman" w:cs="Times New Roman"/>
                <w:sz w:val="24"/>
                <w:szCs w:val="24"/>
              </w:rPr>
              <w:t>№ п/п</w:t>
            </w:r>
          </w:p>
        </w:tc>
        <w:tc>
          <w:tcPr>
            <w:tcW w:w="5040" w:type="dxa"/>
            <w:tcBorders>
              <w:top w:val="single" w:sz="4" w:space="0" w:color="auto"/>
              <w:left w:val="single" w:sz="4" w:space="0" w:color="auto"/>
              <w:bottom w:val="single" w:sz="4" w:space="0" w:color="auto"/>
              <w:right w:val="single" w:sz="4" w:space="0" w:color="auto"/>
            </w:tcBorders>
          </w:tcPr>
          <w:p w14:paraId="60DFB8F6" w14:textId="77777777" w:rsidR="00BC0728" w:rsidRPr="00E36C38" w:rsidRDefault="00BC0728" w:rsidP="00E27279">
            <w:pPr>
              <w:pStyle w:val="a4"/>
              <w:rPr>
                <w:rFonts w:ascii="Times New Roman" w:hAnsi="Times New Roman" w:cs="Times New Roman"/>
                <w:sz w:val="24"/>
                <w:szCs w:val="24"/>
              </w:rPr>
            </w:pPr>
            <w:r w:rsidRPr="00E36C38">
              <w:rPr>
                <w:rFonts w:ascii="Times New Roman" w:hAnsi="Times New Roman" w:cs="Times New Roman"/>
                <w:sz w:val="24"/>
                <w:szCs w:val="24"/>
              </w:rPr>
              <w:t>Шаг</w:t>
            </w:r>
          </w:p>
        </w:tc>
        <w:tc>
          <w:tcPr>
            <w:tcW w:w="3265" w:type="dxa"/>
            <w:tcBorders>
              <w:top w:val="single" w:sz="4" w:space="0" w:color="auto"/>
              <w:left w:val="single" w:sz="4" w:space="0" w:color="auto"/>
              <w:bottom w:val="single" w:sz="4" w:space="0" w:color="auto"/>
            </w:tcBorders>
          </w:tcPr>
          <w:p w14:paraId="01C7973A" w14:textId="77777777" w:rsidR="00BC0728" w:rsidRPr="00E36C38" w:rsidRDefault="00BC0728" w:rsidP="00E27279">
            <w:pPr>
              <w:pStyle w:val="a4"/>
              <w:rPr>
                <w:rFonts w:ascii="Times New Roman" w:hAnsi="Times New Roman" w:cs="Times New Roman"/>
                <w:sz w:val="24"/>
                <w:szCs w:val="24"/>
              </w:rPr>
            </w:pPr>
            <w:r w:rsidRPr="00E36C38">
              <w:rPr>
                <w:rFonts w:ascii="Times New Roman" w:hAnsi="Times New Roman" w:cs="Times New Roman"/>
                <w:sz w:val="24"/>
                <w:szCs w:val="24"/>
              </w:rPr>
              <w:t>Оформление</w:t>
            </w:r>
          </w:p>
        </w:tc>
      </w:tr>
      <w:tr w:rsidR="00BC0728" w:rsidRPr="00E36C38" w14:paraId="5C7B687E" w14:textId="77777777" w:rsidTr="00BC0728">
        <w:tc>
          <w:tcPr>
            <w:tcW w:w="1080" w:type="dxa"/>
            <w:tcBorders>
              <w:top w:val="single" w:sz="4" w:space="0" w:color="auto"/>
              <w:bottom w:val="single" w:sz="4" w:space="0" w:color="auto"/>
              <w:right w:val="single" w:sz="4" w:space="0" w:color="auto"/>
            </w:tcBorders>
          </w:tcPr>
          <w:p w14:paraId="093760CB" w14:textId="77777777" w:rsidR="00BC0728" w:rsidRPr="00E36C38" w:rsidRDefault="00BC0728" w:rsidP="00E27279">
            <w:pPr>
              <w:pStyle w:val="a4"/>
              <w:rPr>
                <w:rFonts w:ascii="Times New Roman" w:hAnsi="Times New Roman" w:cs="Times New Roman"/>
                <w:sz w:val="24"/>
                <w:szCs w:val="24"/>
              </w:rPr>
            </w:pPr>
            <w:r w:rsidRPr="00E36C38">
              <w:rPr>
                <w:rFonts w:ascii="Times New Roman" w:hAnsi="Times New Roman" w:cs="Times New Roman"/>
                <w:sz w:val="24"/>
                <w:szCs w:val="24"/>
              </w:rPr>
              <w:t>1.</w:t>
            </w:r>
          </w:p>
        </w:tc>
        <w:tc>
          <w:tcPr>
            <w:tcW w:w="5040" w:type="dxa"/>
            <w:tcBorders>
              <w:top w:val="single" w:sz="4" w:space="0" w:color="auto"/>
              <w:left w:val="single" w:sz="4" w:space="0" w:color="auto"/>
              <w:bottom w:val="single" w:sz="4" w:space="0" w:color="auto"/>
              <w:right w:val="single" w:sz="4" w:space="0" w:color="auto"/>
            </w:tcBorders>
          </w:tcPr>
          <w:p w14:paraId="2C890C56" w14:textId="77777777" w:rsidR="00BC0728" w:rsidRPr="00E36C38" w:rsidRDefault="00BC0728" w:rsidP="00E27279">
            <w:pPr>
              <w:pStyle w:val="a3"/>
              <w:rPr>
                <w:rFonts w:ascii="Times New Roman" w:hAnsi="Times New Roman" w:cs="Times New Roman"/>
                <w:sz w:val="24"/>
                <w:szCs w:val="24"/>
              </w:rPr>
            </w:pPr>
            <w:r w:rsidRPr="00E36C38">
              <w:rPr>
                <w:rFonts w:ascii="Times New Roman" w:hAnsi="Times New Roman" w:cs="Times New Roman"/>
                <w:sz w:val="24"/>
                <w:szCs w:val="24"/>
              </w:rPr>
              <w:t>Определить ценностно-смысловое наполнение жизнедеятельности Организации.</w:t>
            </w:r>
          </w:p>
        </w:tc>
        <w:tc>
          <w:tcPr>
            <w:tcW w:w="3265" w:type="dxa"/>
            <w:tcBorders>
              <w:top w:val="single" w:sz="4" w:space="0" w:color="auto"/>
              <w:left w:val="single" w:sz="4" w:space="0" w:color="auto"/>
              <w:bottom w:val="single" w:sz="4" w:space="0" w:color="auto"/>
            </w:tcBorders>
          </w:tcPr>
          <w:p w14:paraId="20AB08C0" w14:textId="77777777" w:rsidR="00BC0728" w:rsidRPr="00E36C38" w:rsidRDefault="00BC0728" w:rsidP="00E27279">
            <w:pPr>
              <w:pStyle w:val="a3"/>
              <w:rPr>
                <w:rFonts w:ascii="Times New Roman" w:hAnsi="Times New Roman" w:cs="Times New Roman"/>
                <w:sz w:val="24"/>
                <w:szCs w:val="24"/>
              </w:rPr>
            </w:pPr>
            <w:r w:rsidRPr="00E36C38">
              <w:rPr>
                <w:rFonts w:ascii="Times New Roman" w:hAnsi="Times New Roman" w:cs="Times New Roman"/>
                <w:sz w:val="24"/>
                <w:szCs w:val="24"/>
              </w:rPr>
              <w:t>Устав Организации, локальные акты, правила поведения для обучающихся и педагогических работников, внутренняя символика.</w:t>
            </w:r>
          </w:p>
        </w:tc>
      </w:tr>
      <w:tr w:rsidR="00BC0728" w:rsidRPr="00E36C38" w14:paraId="5529C97F" w14:textId="77777777" w:rsidTr="00BC0728">
        <w:tc>
          <w:tcPr>
            <w:tcW w:w="1080" w:type="dxa"/>
            <w:tcBorders>
              <w:top w:val="single" w:sz="4" w:space="0" w:color="auto"/>
              <w:bottom w:val="single" w:sz="4" w:space="0" w:color="auto"/>
              <w:right w:val="single" w:sz="4" w:space="0" w:color="auto"/>
            </w:tcBorders>
          </w:tcPr>
          <w:p w14:paraId="05649334" w14:textId="77777777" w:rsidR="00BC0728" w:rsidRPr="00E36C38" w:rsidRDefault="00BC0728" w:rsidP="00E27279">
            <w:pPr>
              <w:pStyle w:val="a4"/>
              <w:rPr>
                <w:rFonts w:ascii="Times New Roman" w:hAnsi="Times New Roman" w:cs="Times New Roman"/>
                <w:sz w:val="24"/>
                <w:szCs w:val="24"/>
              </w:rPr>
            </w:pPr>
            <w:r w:rsidRPr="00E36C38">
              <w:rPr>
                <w:rFonts w:ascii="Times New Roman" w:hAnsi="Times New Roman" w:cs="Times New Roman"/>
                <w:sz w:val="24"/>
                <w:szCs w:val="24"/>
              </w:rPr>
              <w:t>2.</w:t>
            </w:r>
          </w:p>
        </w:tc>
        <w:tc>
          <w:tcPr>
            <w:tcW w:w="5040" w:type="dxa"/>
            <w:tcBorders>
              <w:top w:val="single" w:sz="4" w:space="0" w:color="auto"/>
              <w:left w:val="single" w:sz="4" w:space="0" w:color="auto"/>
              <w:bottom w:val="single" w:sz="4" w:space="0" w:color="auto"/>
              <w:right w:val="single" w:sz="4" w:space="0" w:color="auto"/>
            </w:tcBorders>
          </w:tcPr>
          <w:p w14:paraId="7E6FD4CE" w14:textId="77777777" w:rsidR="00BC0728" w:rsidRPr="00E36C38" w:rsidRDefault="00BC0728" w:rsidP="00E27279">
            <w:pPr>
              <w:pStyle w:val="a3"/>
              <w:rPr>
                <w:rFonts w:ascii="Times New Roman" w:hAnsi="Times New Roman" w:cs="Times New Roman"/>
                <w:sz w:val="24"/>
                <w:szCs w:val="24"/>
              </w:rPr>
            </w:pPr>
            <w:r w:rsidRPr="00E36C38">
              <w:rPr>
                <w:rFonts w:ascii="Times New Roman" w:hAnsi="Times New Roman" w:cs="Times New Roman"/>
                <w:sz w:val="24"/>
                <w:szCs w:val="24"/>
              </w:rPr>
              <w:t>Отразить сформулированное ценностно-смысловое наполнение во всех форматах жизнедеятельности Организации:</w:t>
            </w:r>
          </w:p>
          <w:p w14:paraId="2343D567" w14:textId="77777777" w:rsidR="00BC0728" w:rsidRPr="00E36C38" w:rsidRDefault="00BC0728" w:rsidP="00E27279">
            <w:pPr>
              <w:pStyle w:val="a3"/>
              <w:rPr>
                <w:rFonts w:ascii="Times New Roman" w:hAnsi="Times New Roman" w:cs="Times New Roman"/>
                <w:sz w:val="24"/>
                <w:szCs w:val="24"/>
              </w:rPr>
            </w:pPr>
            <w:r w:rsidRPr="00E36C38">
              <w:rPr>
                <w:rFonts w:ascii="Times New Roman" w:hAnsi="Times New Roman" w:cs="Times New Roman"/>
                <w:sz w:val="24"/>
                <w:szCs w:val="24"/>
              </w:rPr>
              <w:t>специфику организации видов деятельности; обустройство развивающей предметно-пространственной среды; организацию режима дня; разработку традиций и ритуалов Организации; праздники и мероприятия.</w:t>
            </w:r>
          </w:p>
        </w:tc>
        <w:tc>
          <w:tcPr>
            <w:tcW w:w="3265" w:type="dxa"/>
            <w:tcBorders>
              <w:top w:val="single" w:sz="4" w:space="0" w:color="auto"/>
              <w:left w:val="single" w:sz="4" w:space="0" w:color="auto"/>
              <w:bottom w:val="single" w:sz="4" w:space="0" w:color="auto"/>
            </w:tcBorders>
          </w:tcPr>
          <w:p w14:paraId="7C5E9FEA" w14:textId="77777777" w:rsidR="00BC0728" w:rsidRPr="00E36C38" w:rsidRDefault="00BC0728" w:rsidP="00E27279">
            <w:pPr>
              <w:pStyle w:val="a3"/>
              <w:rPr>
                <w:rFonts w:ascii="Times New Roman" w:hAnsi="Times New Roman" w:cs="Times New Roman"/>
                <w:sz w:val="24"/>
                <w:szCs w:val="24"/>
              </w:rPr>
            </w:pPr>
            <w:r w:rsidRPr="00E36C38">
              <w:rPr>
                <w:rFonts w:ascii="Times New Roman" w:hAnsi="Times New Roman" w:cs="Times New Roman"/>
                <w:sz w:val="24"/>
                <w:szCs w:val="24"/>
              </w:rPr>
              <w:t>АОП ДО и Программа воспитания.</w:t>
            </w:r>
          </w:p>
        </w:tc>
      </w:tr>
      <w:tr w:rsidR="00BC0728" w:rsidRPr="00E36C38" w14:paraId="121C87C8" w14:textId="77777777" w:rsidTr="00BC0728">
        <w:tc>
          <w:tcPr>
            <w:tcW w:w="1080" w:type="dxa"/>
            <w:tcBorders>
              <w:top w:val="single" w:sz="4" w:space="0" w:color="auto"/>
              <w:bottom w:val="single" w:sz="4" w:space="0" w:color="auto"/>
              <w:right w:val="single" w:sz="4" w:space="0" w:color="auto"/>
            </w:tcBorders>
          </w:tcPr>
          <w:p w14:paraId="3F23DFC8" w14:textId="77777777" w:rsidR="00BC0728" w:rsidRPr="00E36C38" w:rsidRDefault="00BC0728" w:rsidP="00E27279">
            <w:pPr>
              <w:pStyle w:val="a4"/>
              <w:rPr>
                <w:rFonts w:ascii="Times New Roman" w:hAnsi="Times New Roman" w:cs="Times New Roman"/>
                <w:sz w:val="24"/>
                <w:szCs w:val="24"/>
              </w:rPr>
            </w:pPr>
            <w:r w:rsidRPr="00E36C38">
              <w:rPr>
                <w:rFonts w:ascii="Times New Roman" w:hAnsi="Times New Roman" w:cs="Times New Roman"/>
                <w:sz w:val="24"/>
                <w:szCs w:val="24"/>
              </w:rPr>
              <w:t>3.</w:t>
            </w:r>
          </w:p>
        </w:tc>
        <w:tc>
          <w:tcPr>
            <w:tcW w:w="5040" w:type="dxa"/>
            <w:tcBorders>
              <w:top w:val="single" w:sz="4" w:space="0" w:color="auto"/>
              <w:left w:val="single" w:sz="4" w:space="0" w:color="auto"/>
              <w:bottom w:val="single" w:sz="4" w:space="0" w:color="auto"/>
              <w:right w:val="single" w:sz="4" w:space="0" w:color="auto"/>
            </w:tcBorders>
          </w:tcPr>
          <w:p w14:paraId="5E4CE2E8" w14:textId="77777777" w:rsidR="00BC0728" w:rsidRPr="00E36C38" w:rsidRDefault="00BC0728" w:rsidP="00E27279">
            <w:pPr>
              <w:pStyle w:val="a3"/>
              <w:rPr>
                <w:rFonts w:ascii="Times New Roman" w:hAnsi="Times New Roman" w:cs="Times New Roman"/>
                <w:sz w:val="24"/>
                <w:szCs w:val="24"/>
              </w:rPr>
            </w:pPr>
            <w:r w:rsidRPr="00E36C38">
              <w:rPr>
                <w:rFonts w:ascii="Times New Roman" w:hAnsi="Times New Roman" w:cs="Times New Roman"/>
                <w:sz w:val="24"/>
                <w:szCs w:val="24"/>
              </w:rPr>
              <w:t>Обеспечить принятие всеми участниками образовательных отношений уклада Организации.</w:t>
            </w:r>
          </w:p>
        </w:tc>
        <w:tc>
          <w:tcPr>
            <w:tcW w:w="3265" w:type="dxa"/>
            <w:tcBorders>
              <w:top w:val="single" w:sz="4" w:space="0" w:color="auto"/>
              <w:left w:val="single" w:sz="4" w:space="0" w:color="auto"/>
              <w:bottom w:val="single" w:sz="4" w:space="0" w:color="auto"/>
            </w:tcBorders>
          </w:tcPr>
          <w:p w14:paraId="46A9C3A9" w14:textId="77777777" w:rsidR="00BC0728" w:rsidRPr="00E36C38" w:rsidRDefault="00BC0728" w:rsidP="00E27279">
            <w:pPr>
              <w:pStyle w:val="a3"/>
              <w:rPr>
                <w:rFonts w:ascii="Times New Roman" w:hAnsi="Times New Roman" w:cs="Times New Roman"/>
                <w:sz w:val="24"/>
                <w:szCs w:val="24"/>
              </w:rPr>
            </w:pPr>
            <w:r w:rsidRPr="00E36C38">
              <w:rPr>
                <w:rFonts w:ascii="Times New Roman" w:hAnsi="Times New Roman" w:cs="Times New Roman"/>
                <w:sz w:val="24"/>
                <w:szCs w:val="24"/>
              </w:rPr>
              <w:t>Требования к кадровому составу и профессиональной подготовке сотрудников. Взаимодействие Организации с семьями обучающихся.</w:t>
            </w:r>
          </w:p>
          <w:p w14:paraId="79C3FB04" w14:textId="77777777" w:rsidR="00BC0728" w:rsidRPr="00E36C38" w:rsidRDefault="00BC0728" w:rsidP="00E27279">
            <w:pPr>
              <w:pStyle w:val="a3"/>
              <w:rPr>
                <w:rFonts w:ascii="Times New Roman" w:hAnsi="Times New Roman" w:cs="Times New Roman"/>
                <w:sz w:val="24"/>
                <w:szCs w:val="24"/>
              </w:rPr>
            </w:pPr>
            <w:r w:rsidRPr="00E36C38">
              <w:rPr>
                <w:rFonts w:ascii="Times New Roman" w:hAnsi="Times New Roman" w:cs="Times New Roman"/>
                <w:sz w:val="24"/>
                <w:szCs w:val="24"/>
              </w:rPr>
              <w:t>Социальное партнерство</w:t>
            </w:r>
          </w:p>
          <w:p w14:paraId="6E81B360" w14:textId="77777777" w:rsidR="00BC0728" w:rsidRPr="00E36C38" w:rsidRDefault="00BC0728" w:rsidP="00E27279">
            <w:pPr>
              <w:pStyle w:val="a3"/>
              <w:rPr>
                <w:rFonts w:ascii="Times New Roman" w:hAnsi="Times New Roman" w:cs="Times New Roman"/>
                <w:sz w:val="24"/>
                <w:szCs w:val="24"/>
              </w:rPr>
            </w:pPr>
            <w:r w:rsidRPr="00E36C38">
              <w:rPr>
                <w:rFonts w:ascii="Times New Roman" w:hAnsi="Times New Roman" w:cs="Times New Roman"/>
                <w:sz w:val="24"/>
                <w:szCs w:val="24"/>
              </w:rPr>
              <w:t>Организации с социальным окружением.</w:t>
            </w:r>
          </w:p>
          <w:p w14:paraId="00CB4B83" w14:textId="77777777" w:rsidR="00BC0728" w:rsidRPr="00E36C38" w:rsidRDefault="00BC0728" w:rsidP="00E27279">
            <w:pPr>
              <w:pStyle w:val="a3"/>
              <w:rPr>
                <w:rFonts w:ascii="Times New Roman" w:hAnsi="Times New Roman" w:cs="Times New Roman"/>
                <w:sz w:val="24"/>
                <w:szCs w:val="24"/>
              </w:rPr>
            </w:pPr>
            <w:r w:rsidRPr="00E36C38">
              <w:rPr>
                <w:rFonts w:ascii="Times New Roman" w:hAnsi="Times New Roman" w:cs="Times New Roman"/>
                <w:sz w:val="24"/>
                <w:szCs w:val="24"/>
              </w:rPr>
              <w:t>Договоры и локальные нормативные акты.</w:t>
            </w:r>
          </w:p>
        </w:tc>
      </w:tr>
    </w:tbl>
    <w:p w14:paraId="6B91B70E" w14:textId="77777777" w:rsidR="00BC0728" w:rsidRDefault="00BC0728" w:rsidP="00BC0728"/>
    <w:p w14:paraId="502890A7"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Уклад и ребенок с ОВЗ определяют особенности воспитывающей среды. Воспитывающая среда раскрывает заданные укладом ценностно-смысловые ориентиры. Воспитывающая среда - это содержательная и динамическая характеристика уклада, которая определяет его особенности, степень его вариативности и уникальности.</w:t>
      </w:r>
    </w:p>
    <w:p w14:paraId="3F4242F1"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Воспитывающая среда строится по трем линиям:</w:t>
      </w:r>
    </w:p>
    <w:p w14:paraId="6C0EDD15"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"от педагогического работника", который создает предметно-образную среду, способствующую воспитанию необходимых качеств;</w:t>
      </w:r>
    </w:p>
    <w:p w14:paraId="11445E0D"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"от совместной деятельности ребенка с ОВЗ и педагогического работника", в ходе которой формируются нравственные, гражданские, эстетические и иные качества ребенка с ОВЗ в ходе специально организованного педагогического взаимодействия ребенка с ОВЗ и педагогического работника, обеспечивающего достижение поставленных воспитательных целей;</w:t>
      </w:r>
    </w:p>
    <w:p w14:paraId="06D8D019"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"от ребенка", который самостоятельно действует, творит, получает опыт деятельности, в особенности - игровой.</w:t>
      </w:r>
    </w:p>
    <w:p w14:paraId="46B40B79"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49.3.2. Взаимодействия педагогического работника с детьми с ОВЗ. События Организации.</w:t>
      </w:r>
    </w:p>
    <w:p w14:paraId="04290A3C"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Спроектированная педагогическим работником образовательная ситуация является воспитательным событием. В каждом воспитательном событии педагогический работник продумывает смысл реальных и возможных действий обучающихся и смысл своих действий в контексте задач воспитания. Событием может быть не только организованное мероприятие, но и спонтанно возникшая ситуация, и любой режимный момент, традиции утренней встречи обучающихся, индивидуальная беседа, общие дела, совместно реализуемые проекты. Планируемые и подготовленные педагогическим работником воспитательные события проектируются в соответствии с календарным планом воспитательной работы Организации, группы, ситуацией развития конкретного ребенка.</w:t>
      </w:r>
    </w:p>
    <w:p w14:paraId="357A5B24"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Проектирование событий в Организации возможно в следующих формах:</w:t>
      </w:r>
    </w:p>
    <w:p w14:paraId="32074886"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разработка и реализация значимых событий в ведущих видах деятельности (спектакль, построение эксперимента, совместное конструирование, спортивные игры);</w:t>
      </w:r>
    </w:p>
    <w:p w14:paraId="5C760B5A"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создание творческих детско-педагогических работников проектов  (празднование Дня Победы с приглашением ветеранов, "Театр в детском саду" - показ спектакля для обучающихся из соседней Организации).</w:t>
      </w:r>
    </w:p>
    <w:p w14:paraId="379E7142"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Проектирование событий позволяет построить целостный годовой цикл методической работы на основе традиционных ценностей российского общества. Это поможет каждому педагогическому работнику создать тематический творческий проект в своей группе и спроектировать работу с группой в целом, с подгруппами обучающихся, с каждым ребенком.</w:t>
      </w:r>
    </w:p>
    <w:p w14:paraId="546BCA97"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49.3.3. Организация предметно-пространственной среды.</w:t>
      </w:r>
    </w:p>
    <w:p w14:paraId="4647E5FC"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Предметно-пространственная среда (далее - ППС) должна отражать федеральную, региональную специфику, а также специфику ОО и включать:</w:t>
      </w:r>
    </w:p>
    <w:p w14:paraId="4F4EDA4D"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оформление помещений;</w:t>
      </w:r>
    </w:p>
    <w:p w14:paraId="1F198914"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оборудование, в том числе специализированное оборудование для обучения и воспитания обучающихся с ОВЗ;</w:t>
      </w:r>
    </w:p>
    <w:p w14:paraId="31AC7439"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игрушки.</w:t>
      </w:r>
    </w:p>
    <w:p w14:paraId="3FF36BC6"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ППС должна отражать ценности, на которых строится программа воспитания, способствовать их принятию и раскрытию ребенком с ОВЗ.</w:t>
      </w:r>
    </w:p>
    <w:p w14:paraId="787A6630"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Среда включает знаки и символы государства, региона, города и организации.</w:t>
      </w:r>
    </w:p>
    <w:p w14:paraId="0AAF48C9"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Среда отражает региональные, этнографические, конфессиональные и другие особенности социокультурных условий, в которых находится Организация.</w:t>
      </w:r>
    </w:p>
    <w:p w14:paraId="0187F88D"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Среда должна быть экологичной, природосообразной и безопасной.</w:t>
      </w:r>
    </w:p>
    <w:p w14:paraId="5856EF2B"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Среда обеспечивает ребенку с ОВЗ возможность общения, игры и совместной деятельности. Отражает ценность семьи, людей разных поколений, радость общения с семьей.</w:t>
      </w:r>
    </w:p>
    <w:p w14:paraId="1A223C6F"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Среда обеспечивает ребенку с ОВЗ возможность познавательного развития, экспериментирования, освоения новых технологий, раскрывает красоту знаний, необходимость научного познания, формирует научную картину мира.</w:t>
      </w:r>
    </w:p>
    <w:p w14:paraId="2E753E46"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Среда обеспечивает ребенку с ОВЗ возможность посильного труда, а также отражает ценности труда в жизни человека и государства (портреты членов семей обучающихся, героев труда, представителей профессий) Результаты труда ребенка с ОВЗ могут быть отражены и сохранены в среде.</w:t>
      </w:r>
    </w:p>
    <w:p w14:paraId="62E2D600"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Среда обеспечивает ребенку с ОВЗ возможности для укрепления здоровья, раскрывает смысл здорового образа жизни, физической культуры и спорта.</w:t>
      </w:r>
    </w:p>
    <w:p w14:paraId="33389E49"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Среда предоставляет ребенку с ОВЗ возможность погружения в культуру России, знакомства с особенностями региональной культурной традиции. Вся среда дошкольной организации должна быть гармоничной и эстетически привлекательной.</w:t>
      </w:r>
    </w:p>
    <w:p w14:paraId="1E1D19A8"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49.3.4. Кадровое обеспечение воспитательного процесса.</w:t>
      </w:r>
    </w:p>
    <w:p w14:paraId="5D6E1247"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В данном разделе могут быть представлены решения на уровне Организации по разделению функционала, связанного с организацией и реализацией воспитательного процесса; по обеспечению повышения квалификации педагогических работников Организации по вопросам воспитания, психолого-педагогического сопровождения обучающихся с ОВЗ.</w:t>
      </w:r>
    </w:p>
    <w:p w14:paraId="62C01C3C"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Также здесь должна быть представлена информация о возможностях привлечения специалистов других организаций (образовательных, социальных).</w:t>
      </w:r>
    </w:p>
    <w:p w14:paraId="7F081FF5"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49.3.5. Особые требования к условиям, обеспечивающим достижение планируемых личностных результатов в работе с детьми с ОВЗ.</w:t>
      </w:r>
    </w:p>
    <w:p w14:paraId="75BEE500"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Инклюзия является ценностной основой уклада Организации и основанием для проектирования воспитывающих сред, деятельностей и событий.</w:t>
      </w:r>
    </w:p>
    <w:p w14:paraId="37641987"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На уровне уклада: инклюзивное образование является нормой для воспитания, реализующая такие социокультурные ценности, как забота, принятие, взаимоуважение, взаимопомощь, совместность, сопричастность, социальная ответственность. Эти ценности должны разделяться всеми участниками образовательных отношений в Организации.</w:t>
      </w:r>
    </w:p>
    <w:p w14:paraId="16341282"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На уровне воспитывающих сред: ППС строится как максимально доступная для обучающихся с ОВЗ; событийная воспитывающая среда Организации обеспечивает возможность включения каждого ребенка в различные формы жизни детского сообщества; рукотворная воспитывающая среда обеспечивает возможность демонстрации уникальности достижений каждого ребенка.</w:t>
      </w:r>
    </w:p>
    <w:p w14:paraId="66B6BD1F"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На уровне общности: формируются условия освоения социальных ролей, ответственности и самостоятельности, сопричастности к реализации целей и смыслов сообщества, приобретается опыт развития отношений между детьми, родителям (законным представителям), воспитателями. Детская и детско-взрослая общность в инклюзивном образовании развиваются на принципах заботы, взаимоуважения и сотрудничества в совместной деятельности.</w:t>
      </w:r>
    </w:p>
    <w:p w14:paraId="0B823B70"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На уровне деятельностей: педагогическое проектирование совместной деятельности в разновозрастных группах, в малых группах обучающихся, в детско-родительских группах обеспечивает условия освоения доступных навыков, формирует опыт работы в команде, развивает активность и ответственность каждого ребенка в социальной ситуации его развития.</w:t>
      </w:r>
    </w:p>
    <w:p w14:paraId="1E2EDDC1"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На уровне событий: проектирование педагогическим работником ритмов жизни, праздников и общих дел с учетом специфики социальной и культурной ситуации развития каждого ребенка обеспечивает возможность участия каждого в жизни и событиях группы, формирует личностный опыт, развивает самооценку и уверенность ребенка в своих силах. Событийная организация должна обеспечить переживание ребенком опыта самостоятельности, счастья и свободы в коллективе обучающихся и педагогических работников.</w:t>
      </w:r>
    </w:p>
    <w:p w14:paraId="06FDF315"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49.4. Основными условиями реализации Программы воспитания в Организации, являются:</w:t>
      </w:r>
    </w:p>
    <w:p w14:paraId="5763286C"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1) полноценное проживание ребенком всех этапов детства (младенческого, раннего и дошкольного возраста), обогащение (амплификация) детского развития;</w:t>
      </w:r>
    </w:p>
    <w:p w14:paraId="12128F21"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2) построение воспитательной деятельности с учетом индивидуальных особенностей каждого ребенка, при котором сам ребенок становится активным субъектом воспитания;</w:t>
      </w:r>
    </w:p>
    <w:p w14:paraId="6D099AEF"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3) содействие и сотрудничество обучающихся и педагогических работников, признание ребенка полноценным участником (субъектом) образовательных отношений;</w:t>
      </w:r>
    </w:p>
    <w:p w14:paraId="2489BAA3"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4) формирование и поддержка инициативы обучающихся в различных видах детской деятельности;</w:t>
      </w:r>
    </w:p>
    <w:p w14:paraId="52C9C3C6"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5) активное привлечение ближайшего социального окружения к воспитанию ребенка.</w:t>
      </w:r>
    </w:p>
    <w:p w14:paraId="2168647D"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49.5. Задачами воспитания обучающихся с ОВЗ в условиях Организации являются:</w:t>
      </w:r>
    </w:p>
    <w:p w14:paraId="3CE3D5EB"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1) формирование общей культуры личности обучающихся, развитие их социальных, нравственных, эстетических, интеллектуальных, физических качеств, инициативности, самостоятельности и ответственности;</w:t>
      </w:r>
    </w:p>
    <w:p w14:paraId="0B926F4B"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2) формирование доброжелательного отношения к детям с ОВЗ и их семьям со стороны всех участников образовательных отношений;</w:t>
      </w:r>
    </w:p>
    <w:p w14:paraId="0BC43856"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3) обеспечение психолого-педагогической поддержки семье ребенка с особенностями в развитии и содействие повышению уровня педагогической компетентности родителей (законных представителей);</w:t>
      </w:r>
    </w:p>
    <w:p w14:paraId="01B1F58A"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4) обеспечение эмоционально-положительного взаимодействия обучающихся с окружающими в целях их успешной адаптации и интеграции в общество;</w:t>
      </w:r>
    </w:p>
    <w:p w14:paraId="23256EC0"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5) расширение у обучающихся с различными нарушениями развития знаний и представлений об окружающем мире;</w:t>
      </w:r>
    </w:p>
    <w:p w14:paraId="6E167765"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6) взаимодействие с семьей для обеспечения полноценного развития обучающихся с ОВЗ;</w:t>
      </w:r>
    </w:p>
    <w:p w14:paraId="6EEF3EA5"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7) охрана и укрепление физического и психического здоровья обучающихся, в том числе их эмоционального благополучия;</w:t>
      </w:r>
    </w:p>
    <w:p w14:paraId="6B4341F1" w14:textId="5E115E9A" w:rsidR="00BC072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8) объединение обучения и воспитания в целостный образовательный процесс на основе духовно-нравственных и социокультурных ценностей и принятых в обществе правил и норм поведения в интересах человека, семьи, общества.</w:t>
      </w:r>
    </w:p>
    <w:p w14:paraId="5B671189" w14:textId="77777777" w:rsidR="00E36C38" w:rsidRPr="00E36C38" w:rsidRDefault="00E36C38" w:rsidP="00BC0728">
      <w:pPr>
        <w:rPr>
          <w:rFonts w:ascii="Times New Roman" w:hAnsi="Times New Roman" w:cs="Times New Roman"/>
          <w:sz w:val="28"/>
          <w:szCs w:val="28"/>
        </w:rPr>
      </w:pPr>
    </w:p>
    <w:p w14:paraId="0E459A16" w14:textId="77777777" w:rsidR="00BC0728" w:rsidRDefault="00BC0728" w:rsidP="00BC0728"/>
    <w:p w14:paraId="236A3E1F" w14:textId="77777777" w:rsidR="00E36C38" w:rsidRPr="00D928FC" w:rsidRDefault="00E36C38" w:rsidP="00BC0728">
      <w:pPr>
        <w:pStyle w:val="1"/>
      </w:pPr>
    </w:p>
    <w:p w14:paraId="053DB8BF" w14:textId="77777777" w:rsidR="00E36C38" w:rsidRPr="00D928FC" w:rsidRDefault="00E36C38" w:rsidP="00BC0728">
      <w:pPr>
        <w:pStyle w:val="1"/>
      </w:pPr>
    </w:p>
    <w:p w14:paraId="13D7D8DF" w14:textId="77777777" w:rsidR="00E36C38" w:rsidRPr="00D928FC" w:rsidRDefault="00E36C38" w:rsidP="00BC0728">
      <w:pPr>
        <w:pStyle w:val="1"/>
      </w:pPr>
    </w:p>
    <w:p w14:paraId="6B1F8140" w14:textId="77777777" w:rsidR="00E36C38" w:rsidRPr="00D928FC" w:rsidRDefault="00E36C38" w:rsidP="00BC0728">
      <w:pPr>
        <w:pStyle w:val="1"/>
      </w:pPr>
    </w:p>
    <w:p w14:paraId="68B3A386" w14:textId="77777777" w:rsidR="00E36C38" w:rsidRPr="00D928FC" w:rsidRDefault="00E36C38" w:rsidP="00BC0728">
      <w:pPr>
        <w:pStyle w:val="1"/>
      </w:pPr>
    </w:p>
    <w:p w14:paraId="4F9E5982" w14:textId="77777777" w:rsidR="00E36C38" w:rsidRPr="00D928FC" w:rsidRDefault="00E36C38" w:rsidP="00BC0728">
      <w:pPr>
        <w:pStyle w:val="1"/>
      </w:pPr>
    </w:p>
    <w:p w14:paraId="13E84630" w14:textId="77777777" w:rsidR="00E36C38" w:rsidRPr="00D928FC" w:rsidRDefault="00E36C38" w:rsidP="00BC0728">
      <w:pPr>
        <w:pStyle w:val="1"/>
      </w:pPr>
    </w:p>
    <w:p w14:paraId="3DC17BFF" w14:textId="77777777" w:rsidR="00E36C38" w:rsidRPr="00D928FC" w:rsidRDefault="00E36C38" w:rsidP="00BC0728">
      <w:pPr>
        <w:pStyle w:val="1"/>
      </w:pPr>
    </w:p>
    <w:p w14:paraId="2B851454" w14:textId="77777777" w:rsidR="00E36C38" w:rsidRPr="00D928FC" w:rsidRDefault="00E36C38" w:rsidP="00BC0728">
      <w:pPr>
        <w:pStyle w:val="1"/>
      </w:pPr>
    </w:p>
    <w:p w14:paraId="10054692" w14:textId="77777777" w:rsidR="00E36C38" w:rsidRPr="00D928FC" w:rsidRDefault="00E36C38" w:rsidP="00BC0728">
      <w:pPr>
        <w:pStyle w:val="1"/>
      </w:pPr>
    </w:p>
    <w:p w14:paraId="4E4053AE" w14:textId="77777777" w:rsidR="00E36C38" w:rsidRPr="00D928FC" w:rsidRDefault="00E36C38" w:rsidP="00BC0728">
      <w:pPr>
        <w:pStyle w:val="1"/>
      </w:pPr>
    </w:p>
    <w:p w14:paraId="1CC6CA44" w14:textId="77777777" w:rsidR="00E36C38" w:rsidRPr="00D928FC" w:rsidRDefault="00E36C38" w:rsidP="00BC0728">
      <w:pPr>
        <w:pStyle w:val="1"/>
      </w:pPr>
    </w:p>
    <w:p w14:paraId="6936C719" w14:textId="77777777" w:rsidR="00E36C38" w:rsidRPr="00D928FC" w:rsidRDefault="00E36C38" w:rsidP="00BC0728">
      <w:pPr>
        <w:pStyle w:val="1"/>
      </w:pPr>
    </w:p>
    <w:p w14:paraId="6E1BF63D" w14:textId="77777777" w:rsidR="00E36C38" w:rsidRPr="00D928FC" w:rsidRDefault="00E36C38" w:rsidP="00BC0728">
      <w:pPr>
        <w:pStyle w:val="1"/>
      </w:pPr>
    </w:p>
    <w:p w14:paraId="5B8C1880" w14:textId="77777777" w:rsidR="00E36C38" w:rsidRPr="00D928FC" w:rsidRDefault="00E36C38" w:rsidP="00BC0728">
      <w:pPr>
        <w:pStyle w:val="1"/>
      </w:pPr>
    </w:p>
    <w:p w14:paraId="6EF9ABE3" w14:textId="77777777" w:rsidR="00E36C38" w:rsidRPr="00D928FC" w:rsidRDefault="00E36C38" w:rsidP="00BC0728">
      <w:pPr>
        <w:pStyle w:val="1"/>
      </w:pPr>
    </w:p>
    <w:p w14:paraId="7B873D6D" w14:textId="77777777" w:rsidR="00E36C38" w:rsidRPr="00D928FC" w:rsidRDefault="00E36C38" w:rsidP="00BC0728">
      <w:pPr>
        <w:pStyle w:val="1"/>
      </w:pPr>
    </w:p>
    <w:p w14:paraId="25FFE35D" w14:textId="77777777" w:rsidR="00E36C38" w:rsidRPr="00D928FC" w:rsidRDefault="00E36C38" w:rsidP="00BC0728">
      <w:pPr>
        <w:pStyle w:val="1"/>
      </w:pPr>
    </w:p>
    <w:p w14:paraId="05DAE97D" w14:textId="77777777" w:rsidR="00E36C38" w:rsidRPr="00D928FC" w:rsidRDefault="00E36C38" w:rsidP="00BC0728">
      <w:pPr>
        <w:pStyle w:val="1"/>
      </w:pPr>
    </w:p>
    <w:p w14:paraId="2F240E02" w14:textId="77777777" w:rsidR="00E36C38" w:rsidRPr="00D928FC" w:rsidRDefault="00E36C38" w:rsidP="00BC0728">
      <w:pPr>
        <w:pStyle w:val="1"/>
      </w:pPr>
    </w:p>
    <w:p w14:paraId="72DC9EC1" w14:textId="77777777" w:rsidR="00E36C38" w:rsidRPr="00D928FC" w:rsidRDefault="00E36C38" w:rsidP="00BC0728">
      <w:pPr>
        <w:pStyle w:val="1"/>
      </w:pPr>
    </w:p>
    <w:p w14:paraId="1F350840" w14:textId="25443B7D" w:rsidR="00BC0728" w:rsidRPr="00E36C38" w:rsidRDefault="00E36C38" w:rsidP="00BC0728">
      <w:pPr>
        <w:pStyle w:val="1"/>
        <w:rPr>
          <w:rFonts w:ascii="Times New Roman" w:hAnsi="Times New Roman" w:cs="Times New Roman"/>
          <w:sz w:val="28"/>
          <w:szCs w:val="28"/>
        </w:rPr>
      </w:pPr>
      <w:r w:rsidRPr="00E36C38">
        <w:rPr>
          <w:rFonts w:ascii="Times New Roman" w:hAnsi="Times New Roman" w:cs="Times New Roman"/>
          <w:sz w:val="28"/>
          <w:szCs w:val="28"/>
          <w:lang w:val="en-US"/>
        </w:rPr>
        <w:t>III</w:t>
      </w:r>
      <w:r w:rsidR="00BC0728" w:rsidRPr="00E36C38">
        <w:rPr>
          <w:rFonts w:ascii="Times New Roman" w:hAnsi="Times New Roman" w:cs="Times New Roman"/>
          <w:sz w:val="28"/>
          <w:szCs w:val="28"/>
        </w:rPr>
        <w:t>. Организационный раздел Программы.</w:t>
      </w:r>
    </w:p>
    <w:p w14:paraId="508A32F3" w14:textId="77777777" w:rsidR="00BC0728" w:rsidRPr="00E36C38" w:rsidRDefault="00BC0728" w:rsidP="00BC0728">
      <w:pPr>
        <w:rPr>
          <w:rFonts w:ascii="Times New Roman" w:hAnsi="Times New Roman" w:cs="Times New Roman"/>
          <w:sz w:val="28"/>
          <w:szCs w:val="28"/>
        </w:rPr>
      </w:pPr>
    </w:p>
    <w:p w14:paraId="60D17ADA"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50. Организационное обеспечение образования обучающихся с ОВЗ базируется на нормативно-правовой основе, которая определяет специальные условия дошкольного образования обучающихся этой категории. Создание этих условий должно обеспечить реализацию не только образовательных прав самого ребенка на получение соответствующего его возможностям образования, но и реализацию прав всех остальных обучающихся, включенных наравне с ребенком с ОВЗ в образовательное пространство. Поэтому помимо нормативной базы, фиксирующей права ребенка с ОВЗ, необходима разработка соответствующих локальных актов, обеспечивающих эффективное образование и других обучающихся.</w:t>
      </w:r>
    </w:p>
    <w:p w14:paraId="5F62F095"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Необходима организация системы взаимодействия и поддержки образовательной организации со стороны ПМПК, ППМС-центра, окружного и муниципального ресурсного центра по развитию инклюзивного образования, образовательных организаций, реализующих адаптированные основные образовательные программы образования обучающихся с ОВЗ, органов социальной защиты, органов здравоохранения, общественных организаций при недостаточном кадровом ресурсе самой образовательной организации. Реализация данного условия позволяет обеспечить для ребенка с ОВЗ максимально адекватный при его особенностях развития образовательный маршрут, а также позволяет максимально полно и ресурсоемко обеспечить обучение и воспитание. Важным компонентом этого условия является наличие разнообразных образовательных организаций (включая организации дополнительного образования) в шаговой доступности.</w:t>
      </w:r>
    </w:p>
    <w:p w14:paraId="71B479D7"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51. Психолого-педагогические условия, обеспечивающие развитие ребенка.</w:t>
      </w:r>
    </w:p>
    <w:p w14:paraId="35AE4F66" w14:textId="77777777" w:rsidR="00856C41" w:rsidRPr="00E36C38" w:rsidRDefault="00856C41" w:rsidP="00856C41">
      <w:pPr>
        <w:rPr>
          <w:rFonts w:ascii="Times New Roman" w:hAnsi="Times New Roman" w:cs="Times New Roman"/>
          <w:sz w:val="28"/>
          <w:szCs w:val="28"/>
        </w:rPr>
      </w:pPr>
      <w:r w:rsidRPr="00E36C38">
        <w:rPr>
          <w:rFonts w:ascii="Times New Roman" w:hAnsi="Times New Roman" w:cs="Times New Roman"/>
          <w:sz w:val="28"/>
          <w:szCs w:val="28"/>
        </w:rPr>
        <w:t>51.8. Психолого-педагогические условия, обеспечивающие развитие ребенка с ТМНР.</w:t>
      </w:r>
    </w:p>
    <w:p w14:paraId="7B28BF69" w14:textId="77777777" w:rsidR="00856C41" w:rsidRPr="00E36C38" w:rsidRDefault="00856C41" w:rsidP="00856C41">
      <w:pPr>
        <w:rPr>
          <w:rFonts w:ascii="Times New Roman" w:hAnsi="Times New Roman" w:cs="Times New Roman"/>
          <w:sz w:val="28"/>
          <w:szCs w:val="28"/>
        </w:rPr>
      </w:pPr>
      <w:r w:rsidRPr="00E36C38">
        <w:rPr>
          <w:rFonts w:ascii="Times New Roman" w:hAnsi="Times New Roman" w:cs="Times New Roman"/>
          <w:sz w:val="28"/>
          <w:szCs w:val="28"/>
        </w:rPr>
        <w:t>Предоставление специальных условий обучения детям с ТМНР осуществляется для достижения поставленных образовательных целей и решения намеченных коррекционно-развивающих задач в ходе последовательной реализации педагогического процесса в образовательной организации.</w:t>
      </w:r>
    </w:p>
    <w:p w14:paraId="65442AA9" w14:textId="77777777" w:rsidR="00856C41" w:rsidRPr="00E36C38" w:rsidRDefault="00856C41" w:rsidP="00856C41">
      <w:pPr>
        <w:rPr>
          <w:rFonts w:ascii="Times New Roman" w:hAnsi="Times New Roman" w:cs="Times New Roman"/>
          <w:sz w:val="28"/>
          <w:szCs w:val="28"/>
        </w:rPr>
      </w:pPr>
      <w:r w:rsidRPr="00E36C38">
        <w:rPr>
          <w:rFonts w:ascii="Times New Roman" w:hAnsi="Times New Roman" w:cs="Times New Roman"/>
          <w:sz w:val="28"/>
          <w:szCs w:val="28"/>
        </w:rPr>
        <w:t>Определяющим условием успешного достижения педагогических целей, последовательного психического развития и социализации обучающихся с ТМНР является правильно организованная диагностика психического развития ребенка, результаты которой определяют содержание, форму предоставления, методы и приемы его обучения на текущем возрастном этапе.</w:t>
      </w:r>
    </w:p>
    <w:p w14:paraId="032577A1" w14:textId="77777777" w:rsidR="00856C41" w:rsidRPr="00E36C38" w:rsidRDefault="00856C41" w:rsidP="00856C41">
      <w:pPr>
        <w:rPr>
          <w:rFonts w:ascii="Times New Roman" w:hAnsi="Times New Roman" w:cs="Times New Roman"/>
          <w:sz w:val="28"/>
          <w:szCs w:val="28"/>
        </w:rPr>
      </w:pPr>
      <w:r w:rsidRPr="00E36C38">
        <w:rPr>
          <w:rFonts w:ascii="Times New Roman" w:hAnsi="Times New Roman" w:cs="Times New Roman"/>
          <w:sz w:val="28"/>
          <w:szCs w:val="28"/>
        </w:rPr>
        <w:t>Психолого-педагогическую диагностику психического развития обучающихся следует проводить в начале и конце года, что позволит получить дополнительные данные об эффективности образовательной деятельности и определить содержание обучения ребенка на следующем возрастном этапе.</w:t>
      </w:r>
    </w:p>
    <w:p w14:paraId="4F6B13FC" w14:textId="77777777" w:rsidR="00856C41" w:rsidRPr="00E36C38" w:rsidRDefault="00856C41" w:rsidP="00856C41">
      <w:pPr>
        <w:rPr>
          <w:rFonts w:ascii="Times New Roman" w:hAnsi="Times New Roman" w:cs="Times New Roman"/>
          <w:sz w:val="28"/>
          <w:szCs w:val="28"/>
        </w:rPr>
      </w:pPr>
      <w:r w:rsidRPr="00E36C38">
        <w:rPr>
          <w:rFonts w:ascii="Times New Roman" w:hAnsi="Times New Roman" w:cs="Times New Roman"/>
          <w:sz w:val="28"/>
          <w:szCs w:val="28"/>
        </w:rPr>
        <w:t>В ходе диагностического обследования нужно соблюдать определенные условия: привычное для ребенка время бодрствования, обязательное присутствие близкого человека, его непосредственное участие, установление эмоционального контакта.</w:t>
      </w:r>
    </w:p>
    <w:p w14:paraId="59EA82BD" w14:textId="77777777" w:rsidR="00856C41" w:rsidRPr="00E36C38" w:rsidRDefault="00856C41" w:rsidP="00856C41">
      <w:pPr>
        <w:rPr>
          <w:rFonts w:ascii="Times New Roman" w:hAnsi="Times New Roman" w:cs="Times New Roman"/>
          <w:sz w:val="28"/>
          <w:szCs w:val="28"/>
        </w:rPr>
      </w:pPr>
      <w:r w:rsidRPr="00E36C38">
        <w:rPr>
          <w:rFonts w:ascii="Times New Roman" w:hAnsi="Times New Roman" w:cs="Times New Roman"/>
          <w:sz w:val="28"/>
          <w:szCs w:val="28"/>
        </w:rPr>
        <w:t>51.8.1. При реализации образовательной деятельности с обучающимися с ТМНР педагогический работник должен соблюдать следующие педагогические условия:</w:t>
      </w:r>
    </w:p>
    <w:p w14:paraId="14A6757D" w14:textId="77777777" w:rsidR="00856C41" w:rsidRPr="00E36C38" w:rsidRDefault="00856C41" w:rsidP="00856C41">
      <w:pPr>
        <w:rPr>
          <w:rFonts w:ascii="Times New Roman" w:hAnsi="Times New Roman" w:cs="Times New Roman"/>
          <w:sz w:val="28"/>
          <w:szCs w:val="28"/>
        </w:rPr>
      </w:pPr>
      <w:r w:rsidRPr="00E36C38">
        <w:rPr>
          <w:rFonts w:ascii="Times New Roman" w:hAnsi="Times New Roman" w:cs="Times New Roman"/>
          <w:sz w:val="28"/>
          <w:szCs w:val="28"/>
        </w:rPr>
        <w:t>выбор способов передачи ребенку общественного опыта в соответствии с уровнем его психического развития;</w:t>
      </w:r>
    </w:p>
    <w:p w14:paraId="50F5F44E" w14:textId="77777777" w:rsidR="00856C41" w:rsidRPr="00E36C38" w:rsidRDefault="00856C41" w:rsidP="00856C41">
      <w:pPr>
        <w:rPr>
          <w:rFonts w:ascii="Times New Roman" w:hAnsi="Times New Roman" w:cs="Times New Roman"/>
          <w:sz w:val="28"/>
          <w:szCs w:val="28"/>
        </w:rPr>
      </w:pPr>
      <w:r w:rsidRPr="00E36C38">
        <w:rPr>
          <w:rFonts w:ascii="Times New Roman" w:hAnsi="Times New Roman" w:cs="Times New Roman"/>
          <w:sz w:val="28"/>
          <w:szCs w:val="28"/>
        </w:rPr>
        <w:t>разнообразие методов и приемов коррекционно-педагогического воздействия;</w:t>
      </w:r>
    </w:p>
    <w:p w14:paraId="06AA4183" w14:textId="77777777" w:rsidR="00856C41" w:rsidRPr="00E36C38" w:rsidRDefault="00856C41" w:rsidP="00856C41">
      <w:pPr>
        <w:rPr>
          <w:rFonts w:ascii="Times New Roman" w:hAnsi="Times New Roman" w:cs="Times New Roman"/>
          <w:sz w:val="28"/>
          <w:szCs w:val="28"/>
        </w:rPr>
      </w:pPr>
      <w:r w:rsidRPr="00E36C38">
        <w:rPr>
          <w:rFonts w:ascii="Times New Roman" w:hAnsi="Times New Roman" w:cs="Times New Roman"/>
          <w:sz w:val="28"/>
          <w:szCs w:val="28"/>
        </w:rPr>
        <w:t>организация предметно-развивающей среды и содержательного общения педагогических работников с детьми с учетом целей и задач развивающего обучения и коррекционно-педагогического воздействия;</w:t>
      </w:r>
    </w:p>
    <w:p w14:paraId="4C9FE4A7" w14:textId="77777777" w:rsidR="00856C41" w:rsidRPr="00E36C38" w:rsidRDefault="00856C41" w:rsidP="00856C41">
      <w:pPr>
        <w:rPr>
          <w:rFonts w:ascii="Times New Roman" w:hAnsi="Times New Roman" w:cs="Times New Roman"/>
          <w:sz w:val="28"/>
          <w:szCs w:val="28"/>
        </w:rPr>
      </w:pPr>
      <w:r w:rsidRPr="00E36C38">
        <w:rPr>
          <w:rFonts w:ascii="Times New Roman" w:hAnsi="Times New Roman" w:cs="Times New Roman"/>
          <w:sz w:val="28"/>
          <w:szCs w:val="28"/>
        </w:rPr>
        <w:t>создание развивающих условий окружающей среды как в процессе обучения, так и при самостоятельной деятельности обучающихся.</w:t>
      </w:r>
    </w:p>
    <w:p w14:paraId="2D13BF00" w14:textId="77777777" w:rsidR="00856C41" w:rsidRPr="00E36C38" w:rsidRDefault="00856C41" w:rsidP="00856C41">
      <w:pPr>
        <w:rPr>
          <w:rFonts w:ascii="Times New Roman" w:hAnsi="Times New Roman" w:cs="Times New Roman"/>
          <w:sz w:val="28"/>
          <w:szCs w:val="28"/>
        </w:rPr>
      </w:pPr>
      <w:r w:rsidRPr="00E36C38">
        <w:rPr>
          <w:rFonts w:ascii="Times New Roman" w:hAnsi="Times New Roman" w:cs="Times New Roman"/>
          <w:sz w:val="28"/>
          <w:szCs w:val="28"/>
        </w:rPr>
        <w:t>51.8.2. Важным условием является обобщение содержания коррекционно-педагогической работы в индивидуальной программе, которая разрабатывается для каждого ребенка. В ней учитываются результаты анализа психологических достижений, ограничений и потенциальных возможностей ребенка, особенности освоения им программного материала предыдущего этапа, факторов, которые оказывают непосредственное влияние на динамику психического развития обучающихся. На основании этого анализа в Программе указываются специальные методы, приемы и упражнения, направленные на закрепление актуальных психологических достижений возраста и гармоничное формирование последующих, характерных для "зоны ближайшего развития" в пяти образовательных областях.</w:t>
      </w:r>
    </w:p>
    <w:p w14:paraId="69931ECA" w14:textId="77777777" w:rsidR="00856C41" w:rsidRPr="00E36C38" w:rsidRDefault="00856C41" w:rsidP="00856C41">
      <w:pPr>
        <w:rPr>
          <w:rFonts w:ascii="Times New Roman" w:hAnsi="Times New Roman" w:cs="Times New Roman"/>
          <w:sz w:val="28"/>
          <w:szCs w:val="28"/>
        </w:rPr>
      </w:pPr>
      <w:r w:rsidRPr="00E36C38">
        <w:rPr>
          <w:rFonts w:ascii="Times New Roman" w:hAnsi="Times New Roman" w:cs="Times New Roman"/>
          <w:sz w:val="28"/>
          <w:szCs w:val="28"/>
        </w:rPr>
        <w:t>Содержание индивидуальной программы коррекционно-педагогической работы должно содействовать преобразованию "зоны ближайшего развития" в актуальные достижения психики ребенка с ТМНР в запланированный временной промежуток, то есть реализовывать определенные цель и задачи коррекционно-педагогической работы. При выборе упражнений и дидактического материала предпочтение отдается упражнениями и материалам, которые формируют психологические достижения различных линий развития, воздействуют на несколько сфер одновременно, формируют более совершенные психологические достижения, умения и навыки следующего возрастного этапа, несут в себе элемент новизны и посильной сложности, интересны и доступны для самостоятельной практической познавательной активности ребенка.</w:t>
      </w:r>
    </w:p>
    <w:p w14:paraId="4C1129A3" w14:textId="77777777" w:rsidR="00856C41" w:rsidRPr="00E36C38" w:rsidRDefault="00856C41" w:rsidP="00856C41">
      <w:pPr>
        <w:rPr>
          <w:rFonts w:ascii="Times New Roman" w:hAnsi="Times New Roman" w:cs="Times New Roman"/>
          <w:sz w:val="28"/>
          <w:szCs w:val="28"/>
        </w:rPr>
      </w:pPr>
      <w:r w:rsidRPr="00E36C38">
        <w:rPr>
          <w:rFonts w:ascii="Times New Roman" w:hAnsi="Times New Roman" w:cs="Times New Roman"/>
          <w:sz w:val="28"/>
          <w:szCs w:val="28"/>
        </w:rPr>
        <w:t>51.8.3. Обучающиеся с ТМНР быстрее усваивают новые знания в совместной, а затем в совместно-разделенной деятельности. В дошкольном возрасте им становится доступно деловое сотрудничество, при котором они начинают приобретать новый практический опыт и знания по подражанию и путем ориентировки на образец.</w:t>
      </w:r>
    </w:p>
    <w:p w14:paraId="49772E87" w14:textId="77777777" w:rsidR="00856C41" w:rsidRPr="00E36C38" w:rsidRDefault="00856C41" w:rsidP="00856C41">
      <w:pPr>
        <w:rPr>
          <w:rFonts w:ascii="Times New Roman" w:hAnsi="Times New Roman" w:cs="Times New Roman"/>
          <w:sz w:val="28"/>
          <w:szCs w:val="28"/>
        </w:rPr>
      </w:pPr>
      <w:r w:rsidRPr="00E36C38">
        <w:rPr>
          <w:rFonts w:ascii="Times New Roman" w:hAnsi="Times New Roman" w:cs="Times New Roman"/>
          <w:sz w:val="28"/>
          <w:szCs w:val="28"/>
        </w:rPr>
        <w:t>Программа должна содержать сведения о специалистах, ее реализующих, в том числе о необходимости предоставления услуг ассистента (тьютора) и рекомендации по организации предметно-развивающей среды.</w:t>
      </w:r>
    </w:p>
    <w:p w14:paraId="7C40C27D" w14:textId="77777777" w:rsidR="00856C41" w:rsidRPr="00E36C38" w:rsidRDefault="00856C41" w:rsidP="00856C41">
      <w:pPr>
        <w:rPr>
          <w:rFonts w:ascii="Times New Roman" w:hAnsi="Times New Roman" w:cs="Times New Roman"/>
          <w:sz w:val="28"/>
          <w:szCs w:val="28"/>
        </w:rPr>
      </w:pPr>
      <w:r w:rsidRPr="00E36C38">
        <w:rPr>
          <w:rFonts w:ascii="Times New Roman" w:hAnsi="Times New Roman" w:cs="Times New Roman"/>
          <w:sz w:val="28"/>
          <w:szCs w:val="28"/>
        </w:rPr>
        <w:t>51.8.4. Отличия в состоянии здоровья, структуре и тяжести нарушений развития различной природы требуют индивидуального подбора режима образовательной нагрузки. Развивающие занятия с детьми с ТМНР проводятся в следующих режимах: щадящий, средний и нормальный. Выбор того или иного режима педагогической работы с ребенком определяется состоянием здоровья и устойчивостью к физическим и сенсорным нагрузкам, то есть индивидуальными психофизическими особенностями и возможностями ребенка.</w:t>
      </w:r>
    </w:p>
    <w:p w14:paraId="5B722042" w14:textId="77777777" w:rsidR="00856C41" w:rsidRPr="00E36C38" w:rsidRDefault="00856C41" w:rsidP="00856C41">
      <w:pPr>
        <w:rPr>
          <w:rFonts w:ascii="Times New Roman" w:hAnsi="Times New Roman" w:cs="Times New Roman"/>
          <w:sz w:val="28"/>
          <w:szCs w:val="28"/>
        </w:rPr>
      </w:pPr>
      <w:r w:rsidRPr="00E36C38">
        <w:rPr>
          <w:rFonts w:ascii="Times New Roman" w:hAnsi="Times New Roman" w:cs="Times New Roman"/>
          <w:sz w:val="28"/>
          <w:szCs w:val="28"/>
        </w:rPr>
        <w:t>Занятия с детьми с ТМНР с регрессом и стагнацией проводятся в щадящем режиме, при котором продолжительность целенаправленного педагогического воздействия составляет 5-15 минут. При этом режиме индивидуальные коррекционные занятия с детьми раннего возраста проводятся только в утреннее время, в дошкольном возрасте допускается их организация во второй половине дня не позже 17.00. Эмоционально-развивающее взаимодействие родителей (законных представителей) или ухаживающих педагогических работников с ребенком должно осуществляться регулярно и длиться 15-30 минут.</w:t>
      </w:r>
    </w:p>
    <w:p w14:paraId="444C5EB7" w14:textId="77777777" w:rsidR="00856C41" w:rsidRPr="00E36C38" w:rsidRDefault="00856C41" w:rsidP="00856C41">
      <w:pPr>
        <w:rPr>
          <w:rFonts w:ascii="Times New Roman" w:hAnsi="Times New Roman" w:cs="Times New Roman"/>
          <w:sz w:val="28"/>
          <w:szCs w:val="28"/>
        </w:rPr>
      </w:pPr>
      <w:r w:rsidRPr="00E36C38">
        <w:rPr>
          <w:rFonts w:ascii="Times New Roman" w:hAnsi="Times New Roman" w:cs="Times New Roman"/>
          <w:sz w:val="28"/>
          <w:szCs w:val="28"/>
        </w:rPr>
        <w:t>Занятия с детьми с ТМНР с минимальным и крайне медленным темпом психического развития в раннем возрасте проводятся в среднем режиме, при котором продолжительность целенаправленного педагогического воздействия составляет 10-20 минут. В дошкольном возрасте при стабильном психофизическом состоянии занятия могут быть организованы в нормальном режиме, когда продолжительность занятий достигает 30 минут, а сами они проводятся в первой и второй половине дня. Длительность эмоционально-развивающего взаимодействия родителей (законных представителей) или ухаживающих педагогических работников с ребенком не должна превышать 40 минут.</w:t>
      </w:r>
    </w:p>
    <w:p w14:paraId="40DA6B0C" w14:textId="77777777" w:rsidR="00856C41" w:rsidRPr="00E36C38" w:rsidRDefault="00856C41" w:rsidP="00856C41">
      <w:pPr>
        <w:rPr>
          <w:rFonts w:ascii="Times New Roman" w:hAnsi="Times New Roman" w:cs="Times New Roman"/>
          <w:sz w:val="28"/>
          <w:szCs w:val="28"/>
        </w:rPr>
      </w:pPr>
      <w:r w:rsidRPr="00E36C38">
        <w:rPr>
          <w:rFonts w:ascii="Times New Roman" w:hAnsi="Times New Roman" w:cs="Times New Roman"/>
          <w:sz w:val="28"/>
          <w:szCs w:val="28"/>
        </w:rPr>
        <w:t>51.8.5. Обязательным условием является соблюдение рекомендаций педиатра, сурдолога, офтальмолога, невролога, врача-ортопеда, инструктора ЛФК. Рекомендации специалистов учитываются при определении сенсорного и двигательного режима, позы (положения тела) ребенка с ТМНР на развивающих занятиях и во время свободной деятельности.</w:t>
      </w:r>
    </w:p>
    <w:p w14:paraId="164979AA" w14:textId="77777777" w:rsidR="00856C41" w:rsidRPr="00E36C38" w:rsidRDefault="00856C41" w:rsidP="00856C41">
      <w:pPr>
        <w:rPr>
          <w:rFonts w:ascii="Times New Roman" w:hAnsi="Times New Roman" w:cs="Times New Roman"/>
          <w:sz w:val="28"/>
          <w:szCs w:val="28"/>
        </w:rPr>
      </w:pPr>
      <w:r w:rsidRPr="00E36C38">
        <w:rPr>
          <w:rFonts w:ascii="Times New Roman" w:hAnsi="Times New Roman" w:cs="Times New Roman"/>
          <w:sz w:val="28"/>
          <w:szCs w:val="28"/>
        </w:rPr>
        <w:t>Образовательные цели, задачи и содержание обучения обсуждаются, утверждаются и реализуются с участием родителей (законных представителей). Активное включение семьи в образовательный процесс является необходимым условием полноценного психического развития ребенка с ТМНР, поэтому особое значение имеет последовательное повышение их педагогической компетентности в вопросах обучения и воспитания ребенка с целью оптимизации социальной ситуации развития.</w:t>
      </w:r>
    </w:p>
    <w:p w14:paraId="26658B36"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52. Организация развивающей предметно-пространственной среды.</w:t>
      </w:r>
    </w:p>
    <w:p w14:paraId="209A6631"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Предметно-пространственная развивающая образовательная среда (далее - ППРОС) в Организации должна обеспечивать реализацию АОП ДО, разработанных в соответствии с Программой. Организация имеет право самостоятельно проектировать ППРОС с учетом психофизических особенностей обучающихся с ОВЗ.</w:t>
      </w:r>
    </w:p>
    <w:p w14:paraId="5E4F3BE4"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52.1. В соответствии со Стандартом, ППРОС Организации должна обеспечивать и гарантировать:</w:t>
      </w:r>
    </w:p>
    <w:p w14:paraId="20B98EB8"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охрану и укрепление физического и психического здоровья и эмоционального благополучия обучающихся с ОВЗ, проявление уважения к их человеческому достоинству, чувствам и потребностям, формирование и поддержку положительной самооценки, уверенности в собственных возможностях и способностях, в том числе при взаимодействии обучающихся друг с другом и в коллективной работе;</w:t>
      </w:r>
    </w:p>
    <w:p w14:paraId="09A4EA1C"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максимальную реализацию образовательного потенциала пространства Организации, группы и прилегающих территорий, приспособленных для реализации образовательной программы, а также материалов, оборудования и инвентаря для развития обучающихся дошкольного возраста с ОВЗ в соответствии с потребностями каждого возрастного этапа, охраны и укрепления их здоровья, возможностями учета особенностей и коррекции недостатков их развития;</w:t>
      </w:r>
    </w:p>
    <w:p w14:paraId="16B5EFAB"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построение вариативного развивающего образования, ориентированного на возможность свободного выбора детьми материалов, видов активности, участников совместной деятельности и общения как с детьми разного возраста, так и с педагогическим работниками, а также свободу в выражении своих чувств и мыслей;</w:t>
      </w:r>
    </w:p>
    <w:p w14:paraId="5CB82F23"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создание условий для ежедневной трудовой деятельности и мотивации непрерывного самосовершенствования и профессионального развития педагогических работников, а также содействие в определении собственных целей, личных и профессиональных потребностей и мотивов;</w:t>
      </w:r>
    </w:p>
    <w:p w14:paraId="20F53E83"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открытость дошкольного образования и вовлечение родителей (законных представителей) непосредственно в образовательную деятельность, осуществление их поддержки в деле образования и воспитания обучающихся, охране и укреплении их здоровья, а также поддержки образовательных инициатив внутри семьи;</w:t>
      </w:r>
    </w:p>
    <w:p w14:paraId="7B6BF789"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построение образовательной деятельности на основе взаимодействия педагогических работников с детьми, ориентированного на уважение достоинства и личности, интересы и возможности каждого ребенка и учитывающего социальную ситуацию его развития и соответствующие возрастные и индивидуальные особенности (недопустимость как искусственного ускорения, так и искусственного замедления развития обучающихся).</w:t>
      </w:r>
    </w:p>
    <w:p w14:paraId="78043BB3"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52.2. ППРОС Организации создается педагогическими работниками для развития индивидуальности каждого ребенка с учетом его возможностей, уровня активности и интересов, поддерживая формирование его индивидуальной траектории развития. Она должна строиться на основе принципа соответствия анатомо-физиологическим особенностям обучающихся (соответствие росту, массе тела, размеру руки, дающей возможность захвата предмета).</w:t>
      </w:r>
    </w:p>
    <w:p w14:paraId="557348D3"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Для выполнения этой задачи ППРОС должна быть:</w:t>
      </w:r>
    </w:p>
    <w:p w14:paraId="42BD97CD"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содержательно-насыщенной и динамичной - включать средства обучения (в том числе технические и информационные), материалы (в том числе расходные), инвентарь, игровое, спортивное и оздоровительное оборудование, которые позволяют обеспечить игровую, познавательную, исследовательскую и творческую активность, экспериментирование с материалами, доступными детям; двигательную активность, в том числе развитие общей и тонкой моторики обучающихся с ОВЗ, участие в подвижных играх и соревнованиях; эмоциональное благополучие обучающихся во взаимодействии с предметно-пространственным окружением; игрушки должны обладать динамичными свойствами - подвижность частей, возможность собрать, разобрать, возможность комбинирования деталей; возможность самовыражения обучающихся;</w:t>
      </w:r>
    </w:p>
    <w:p w14:paraId="7E756272"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трансформируемой - обеспечивать возможность изменений ППРОС в зависимости от образовательной ситуации, в том числе меняющихся интересов, мотивов и возможностей обучающихся;</w:t>
      </w:r>
    </w:p>
    <w:p w14:paraId="784E9A7C"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полифункциональной - обеспечивать возможность разнообразного использования составляющих ППРОС (например, детской мебели, матов, мягких модулей, ширм, в том числе природных материалов) в разных видах детской активности;</w:t>
      </w:r>
    </w:p>
    <w:p w14:paraId="7A89769D"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доступной - обеспечивать свободный доступ обучающихся, в том числе обучающихся с ОВЗ, к играм, игрушкам, материалам, пособиям, обеспечивающим все основные виды детской активности. Все игровые материалы должны подбираться с учетом уровня развития его познавательных психических процессов, стимулировать познавательную и речевую деятельность обучающегося с ОВЗ, создавать необходимые условия для его самостоятельной, в том числе, речевой активности;</w:t>
      </w:r>
    </w:p>
    <w:p w14:paraId="069850B6"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безопасной - все элементы ППРОС должны соответствовать требованиям по обеспечению надежности и безопасность их использования. При проектировании ППРОС необходимо учитывать целостность образовательного процесса в Организации, в заданных Стандартом образовательных областях: социально-коммуникативной, познавательной, речевой, художественно-эстетической и физической;</w:t>
      </w:r>
    </w:p>
    <w:p w14:paraId="1C5D0A58"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эстетичной - все элементы ППРОС должны быть привлекательны, так, игрушки не должны содержать ошибок в конструкции, способствовать формированию основ эстетического вкуса ребенка; приобщать его к миру искусства;</w:t>
      </w:r>
    </w:p>
    <w:p w14:paraId="38629C99"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52.3. ППРОС в Организации должна обеспечивать условия для эмоционального благополучия обучающихся различных нозологических групп, а также для комфортной работы педагогических работников.</w:t>
      </w:r>
    </w:p>
    <w:p w14:paraId="3A1E7020"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53. Реализация Программы обеспечивается созданием в образовательной организации кадровых, финансовых, материально-технических условий.</w:t>
      </w:r>
    </w:p>
    <w:p w14:paraId="3CC04D99"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53.1. Реализация Программы обеспечивается педагогическими, руководящими и иными работниками, имеющими профессиональную подготовку, соответствующую квалификационным требованиям, установленным в 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 утвержденном приказом Министерства здравоохранения и социального развития Российской Федерации от 26 августа 2010 г. № 761н (зарегистрирован Министерством юстиции Российской Федерации 6 октября 2010 г., регистрационный № 18638) с изменениями, внесенными приказом Министерства здравоохранения и социального развития Российской Федерации от 31 мая 2011 г. № 448н (зарегистрирован Министерством юстиции Российской Федерации 1 июля 2011 г., регистрационный № 21240), в профессиональных стандартах "Педагог (педагогическая деятельность в сфере дошкольного, начального общего, основного общего, среднего общего образования) (воспитатель, учитель)", утвержденном приказом Министерства труда и социальной защиты Российской Федерации от 18 октября 2013 г. № 544н (зарегистрирован Министерством юстиции Российской Федерации 6 декабря 2013 г., регистрационный № 30550) с изменениями, внесенными приказами Министерства труда и социальной защиты Российской Федерации от 5 августа 2016 г. № 422н (зарегистрирован Министерством юстиции Российской Федерации 23 августа 2016 г., регистрационный № 43326), "Педагог-психолог (психолог в сфере образования)", утвержденном приказом Министерства труда и социальной защиты Российской Федерации от 24 июля 2015 г. № 514н (зарегистрирован Министерством юстиции Российской Федерации 18 августа 2015 г., регистрационный № 38575); "Специалист в области воспитания", утвержденном приказом Министерства труда и социальной защиты Российской Федерации от 10 января 2017 г. № Юн (зарегистрирован Министерством юстиции Российской Федерации 26 января 2017 г., регистрационный № 45406); "Ассистент (помощник) по оказанию технической помощи инвалидам и лицам с ограниченными возможностями здоровья", утвержденном приказом Министерства труда и социальной защиты Российской Федерации от 12 апреля 2017 г. № 351н (зарегистрирован Министерством юстиции Российской Федерации 4 мая 2017 г., регистрационный № 46612).</w:t>
      </w:r>
    </w:p>
    <w:p w14:paraId="386DB57B"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53.2. В объем финансового обеспечения реализации Программы включаются затраты на оплату труда педагогических работников с учетом специальных условий получения образования обучающимися с нарушениями слуха (глухих, слабослышащих и позднооглохших, перенесших операцию по кохлеарной имплантации); нарушениями зрения (слепых, слабовидящих, с амблиопией и косоглазием); ТНР; НОДА; ЗПР; РАС; умственной отсталостью (интеллектуальными нарушениями), ТМНР (части 2, 3 статьи 99 Федерального закона от 29 декабря 2012 г. № 273-ФЗ "Об образовании в Российской Федерации" (Собрание законодательства Российской Федерации, 2012, № 59, ст. 7598; 2022, № 29, ст. 5262).</w:t>
      </w:r>
    </w:p>
    <w:p w14:paraId="63D813C9"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53.3. Материально-технические условия реализации ФАОП для обучающихся с ОВЗ должны обеспечивать возможность достижения обучающимися в установленных Стандартом результатов освоения основной образовательной программы дошкольного образования.</w:t>
      </w:r>
    </w:p>
    <w:p w14:paraId="737BF9A2"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54. Федеральный календарный план воспитательной работы.</w:t>
      </w:r>
    </w:p>
    <w:p w14:paraId="7624A01A"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На основе Программы воспитания и Плана, составляется календарный план воспитательной работы Организации. Организация вправе включать в него мероприятия по ключевым направлениям развития воспитания. План определяет перечень событий, которые могут стать основой для проведения воспитательных мероприятий с детьми.</w:t>
      </w:r>
    </w:p>
    <w:p w14:paraId="761F0725"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Календарный план воспитательной работы разрабатывается в свободной форме с указанием: содержания дел, событий, мероприятий; участвующих дошкольных групп; сроков проведения, в том числе сроков подготовки; ответственных лиц. Формы проведения избираются организацией самостоятельно в зависимости от задач воспитательной работы, возраста обучающихся, их погруженности в смысл праздника.</w:t>
      </w:r>
    </w:p>
    <w:p w14:paraId="1F620078"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Дни рождения великих людей нашего Отечества включаются в календарь ситуативно, закрепляются в деятельности обучающихся (чтении, слушании музыки, проектной деятельности) Многие праздники могут включаться в календарь воспитательной работы регионально, опираясь на личный опыт ребенка дошкольного возраста, историю региона или членов его семьи.</w:t>
      </w:r>
    </w:p>
    <w:p w14:paraId="0DB8AFF9" w14:textId="1F502A98" w:rsidR="00CC720F"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Все мероприятия должны проводиться с учетом особенностей Федеральной программы, а также возрастных, физиологических и психоэмоциональных особенностей обучающихся.</w:t>
      </w:r>
    </w:p>
    <w:p w14:paraId="4FD505A3" w14:textId="77777777" w:rsidR="00E36C38" w:rsidRPr="00E36C38" w:rsidRDefault="00E36C3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Часть, формируемая участниками образовательных отношений, предполагает решение задач художественно-эстетического развития, определенных ФОП ДО, на материале народного искусства Чеченской Республики.</w:t>
      </w:r>
    </w:p>
    <w:p w14:paraId="3A462F5B" w14:textId="77777777" w:rsidR="00E36C38" w:rsidRPr="00E36C38" w:rsidRDefault="00E36C3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Для реализации задач:</w:t>
      </w:r>
    </w:p>
    <w:p w14:paraId="31939A8A" w14:textId="77777777" w:rsidR="00E36C38" w:rsidRPr="00E36C38" w:rsidRDefault="00E36C3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 развивать предпосылки ценностно-смыслового восприятия и понимания произведений искусства (словесного, музыкального, изобразительного), мира природы; </w:t>
      </w:r>
    </w:p>
    <w:p w14:paraId="069C69DE" w14:textId="77777777" w:rsidR="00E36C38" w:rsidRPr="00E36C38" w:rsidRDefault="00E36C3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 способствовать становлению эстетического отношения к окружающему миру; </w:t>
      </w:r>
    </w:p>
    <w:p w14:paraId="399612EF" w14:textId="77777777" w:rsidR="00E36C38" w:rsidRPr="00E36C38" w:rsidRDefault="00E36C3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 формировать элементарные представления о видах искусства; </w:t>
      </w:r>
    </w:p>
    <w:p w14:paraId="4D6137E2" w14:textId="77777777" w:rsidR="00E36C38" w:rsidRPr="00E36C38" w:rsidRDefault="00E36C3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 развивать восприятие музыки, художественной литературы, фольклора; </w:t>
      </w:r>
    </w:p>
    <w:p w14:paraId="25A9C9DF" w14:textId="77777777" w:rsidR="00E36C38" w:rsidRPr="00E36C38" w:rsidRDefault="00E36C3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 стимулировать сопереживание персонажам художественных произведений; </w:t>
      </w:r>
    </w:p>
    <w:p w14:paraId="7DB231A5" w14:textId="77777777" w:rsidR="00E36C38" w:rsidRPr="00E36C38" w:rsidRDefault="00E36C3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-развивать самостоятельную творческую деятельность детей (изобразительную, конструктивно-модельную, музыкальную и др.)</w:t>
      </w:r>
    </w:p>
    <w:p w14:paraId="38278BA4" w14:textId="77777777" w:rsidR="00E36C38" w:rsidRPr="00E36C38" w:rsidRDefault="00E36C3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Традиционные направления музыкального воспитания – «Слушание», «Пение», «Игра на детских музыкальных инструментах», «Музыкально-ритмические движения», «Развитие творчества: песенного, танцевального, игрового» наполняются содержанием, связанным с народной музыкой.</w:t>
      </w:r>
    </w:p>
    <w:p w14:paraId="6024E06D"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E36C38">
        <w:rPr>
          <w:rFonts w:ascii="Times New Roman" w:eastAsia="Times New Roman" w:hAnsi="Times New Roman" w:cs="Times New Roman"/>
          <w:sz w:val="28"/>
          <w:szCs w:val="24"/>
          <w:lang w:eastAsia="en-US"/>
        </w:rPr>
        <w:t>Согласно пункту 183 Гигиенических нормативов Организация может корректировать режим дня в зависимости от типа организации и вида реализуемых образовательных программ, сезона года. Ниже приведены требования к организации образовательного процесса, режиму питания, которыми следует руководствоваться при изменении режима дня.</w:t>
      </w:r>
    </w:p>
    <w:p w14:paraId="01C2AB3D" w14:textId="77777777" w:rsidR="00E36C38" w:rsidRPr="00E36C38" w:rsidRDefault="00E36C38" w:rsidP="00E36C38">
      <w:pPr>
        <w:widowControl/>
        <w:tabs>
          <w:tab w:val="left" w:pos="993"/>
        </w:tabs>
        <w:autoSpaceDE/>
        <w:autoSpaceDN/>
        <w:adjustRightInd/>
        <w:spacing w:line="276" w:lineRule="auto"/>
        <w:ind w:firstLine="709"/>
        <w:jc w:val="center"/>
        <w:rPr>
          <w:rFonts w:ascii="Times New Roman" w:eastAsia="Times New Roman" w:hAnsi="Times New Roman" w:cs="Times New Roman"/>
          <w:b/>
          <w:bCs/>
          <w:sz w:val="28"/>
          <w:szCs w:val="24"/>
          <w:lang w:eastAsia="en-US"/>
        </w:rPr>
      </w:pPr>
      <w:r w:rsidRPr="00E36C38">
        <w:rPr>
          <w:rFonts w:ascii="Times New Roman" w:eastAsia="Times New Roman" w:hAnsi="Times New Roman" w:cs="Times New Roman"/>
          <w:b/>
          <w:bCs/>
          <w:sz w:val="28"/>
          <w:szCs w:val="24"/>
          <w:lang w:eastAsia="en-US"/>
        </w:rPr>
        <w:t>Требования и показатели организации образовательного процесса</w:t>
      </w:r>
    </w:p>
    <w:p w14:paraId="242FFD62" w14:textId="77777777" w:rsidR="00E36C38" w:rsidRPr="00E36C38" w:rsidRDefault="00E36C38" w:rsidP="00E36C38">
      <w:pPr>
        <w:widowControl/>
        <w:tabs>
          <w:tab w:val="left" w:pos="993"/>
        </w:tabs>
        <w:autoSpaceDE/>
        <w:autoSpaceDN/>
        <w:adjustRightInd/>
        <w:spacing w:line="276" w:lineRule="auto"/>
        <w:ind w:firstLine="709"/>
        <w:jc w:val="center"/>
        <w:rPr>
          <w:rFonts w:ascii="Times New Roman" w:eastAsia="Times New Roman" w:hAnsi="Times New Roman" w:cs="Times New Roman"/>
          <w:sz w:val="28"/>
          <w:szCs w:val="24"/>
          <w:lang w:eastAsia="en-US"/>
        </w:rPr>
      </w:pPr>
      <w:r w:rsidRPr="00E36C38">
        <w:rPr>
          <w:rFonts w:ascii="Times New Roman" w:eastAsia="Times New Roman" w:hAnsi="Times New Roman" w:cs="Times New Roman"/>
          <w:sz w:val="28"/>
          <w:szCs w:val="24"/>
          <w:lang w:eastAsia="en-US"/>
        </w:rPr>
        <w:t>(извлечения из СанПиН 1.2.3685-21 Таблицы 6.6, 6.7)</w:t>
      </w:r>
    </w:p>
    <w:p w14:paraId="60185140" w14:textId="77777777" w:rsidR="00E36C38" w:rsidRPr="00E36C38" w:rsidRDefault="00E36C38" w:rsidP="00E36C38">
      <w:pPr>
        <w:widowControl/>
        <w:tabs>
          <w:tab w:val="left" w:pos="993"/>
        </w:tabs>
        <w:autoSpaceDE/>
        <w:autoSpaceDN/>
        <w:adjustRightInd/>
        <w:spacing w:line="276" w:lineRule="auto"/>
        <w:ind w:firstLine="709"/>
        <w:jc w:val="center"/>
        <w:rPr>
          <w:rFonts w:ascii="Times New Roman" w:eastAsia="Times New Roman" w:hAnsi="Times New Roman" w:cs="Times New Roman"/>
          <w:sz w:val="24"/>
          <w:szCs w:val="22"/>
          <w:lang w:eastAsia="en-US"/>
        </w:rPr>
      </w:pPr>
    </w:p>
    <w:tbl>
      <w:tblPr>
        <w:tblW w:w="9276"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76"/>
        <w:gridCol w:w="1781"/>
        <w:gridCol w:w="3119"/>
      </w:tblGrid>
      <w:tr w:rsidR="00E36C38" w:rsidRPr="00E36C38" w14:paraId="0524B1BD" w14:textId="77777777" w:rsidTr="00B7667D">
        <w:trPr>
          <w:trHeight w:val="474"/>
        </w:trPr>
        <w:tc>
          <w:tcPr>
            <w:tcW w:w="4376" w:type="dxa"/>
            <w:shd w:val="clear" w:color="auto" w:fill="D9D9D9"/>
          </w:tcPr>
          <w:p w14:paraId="1FF1DB05"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Показатель</w:t>
            </w:r>
          </w:p>
        </w:tc>
        <w:tc>
          <w:tcPr>
            <w:tcW w:w="1781" w:type="dxa"/>
            <w:shd w:val="clear" w:color="auto" w:fill="D9D9D9"/>
          </w:tcPr>
          <w:p w14:paraId="1C6C0F55"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Возраст</w:t>
            </w:r>
          </w:p>
        </w:tc>
        <w:tc>
          <w:tcPr>
            <w:tcW w:w="3119" w:type="dxa"/>
            <w:shd w:val="clear" w:color="auto" w:fill="D9D9D9"/>
          </w:tcPr>
          <w:p w14:paraId="7894F269"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Норматив</w:t>
            </w:r>
          </w:p>
        </w:tc>
      </w:tr>
      <w:tr w:rsidR="00E36C38" w:rsidRPr="00E36C38" w14:paraId="41A39D01" w14:textId="77777777" w:rsidTr="00B7667D">
        <w:trPr>
          <w:trHeight w:val="477"/>
        </w:trPr>
        <w:tc>
          <w:tcPr>
            <w:tcW w:w="9276" w:type="dxa"/>
            <w:gridSpan w:val="3"/>
          </w:tcPr>
          <w:p w14:paraId="6BC3626B"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i/>
                <w:sz w:val="24"/>
                <w:szCs w:val="22"/>
                <w:lang w:eastAsia="en-US"/>
              </w:rPr>
            </w:pPr>
            <w:r w:rsidRPr="00E36C38">
              <w:rPr>
                <w:rFonts w:ascii="Times New Roman" w:eastAsia="Times New Roman" w:hAnsi="Times New Roman" w:cs="Times New Roman"/>
                <w:i/>
                <w:sz w:val="24"/>
                <w:szCs w:val="22"/>
                <w:lang w:eastAsia="en-US"/>
              </w:rPr>
              <w:t>Требования к организации образовательного процесса</w:t>
            </w:r>
          </w:p>
        </w:tc>
      </w:tr>
      <w:tr w:rsidR="00E36C38" w:rsidRPr="00E36C38" w14:paraId="2F1D91BA" w14:textId="77777777" w:rsidTr="00B7667D">
        <w:trPr>
          <w:trHeight w:val="474"/>
        </w:trPr>
        <w:tc>
          <w:tcPr>
            <w:tcW w:w="4376" w:type="dxa"/>
          </w:tcPr>
          <w:p w14:paraId="3CCB0C33"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Начало занятий не ранее</w:t>
            </w:r>
          </w:p>
        </w:tc>
        <w:tc>
          <w:tcPr>
            <w:tcW w:w="1781" w:type="dxa"/>
          </w:tcPr>
          <w:p w14:paraId="549FDC63"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все возраста</w:t>
            </w:r>
          </w:p>
        </w:tc>
        <w:tc>
          <w:tcPr>
            <w:tcW w:w="3119" w:type="dxa"/>
          </w:tcPr>
          <w:p w14:paraId="13D6B655"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8.00</w:t>
            </w:r>
          </w:p>
        </w:tc>
      </w:tr>
      <w:tr w:rsidR="00E36C38" w:rsidRPr="00E36C38" w14:paraId="26E1FF99" w14:textId="77777777" w:rsidTr="00B7667D">
        <w:trPr>
          <w:trHeight w:val="477"/>
        </w:trPr>
        <w:tc>
          <w:tcPr>
            <w:tcW w:w="4376" w:type="dxa"/>
          </w:tcPr>
          <w:p w14:paraId="1C6C64EA"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Окончание занятий, не позднее</w:t>
            </w:r>
          </w:p>
        </w:tc>
        <w:tc>
          <w:tcPr>
            <w:tcW w:w="1781" w:type="dxa"/>
          </w:tcPr>
          <w:p w14:paraId="05681E68"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все возраста</w:t>
            </w:r>
          </w:p>
        </w:tc>
        <w:tc>
          <w:tcPr>
            <w:tcW w:w="3119" w:type="dxa"/>
          </w:tcPr>
          <w:p w14:paraId="06633481"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17.00</w:t>
            </w:r>
          </w:p>
        </w:tc>
      </w:tr>
      <w:tr w:rsidR="00E36C38" w:rsidRPr="00E36C38" w14:paraId="4AB5788F" w14:textId="77777777" w:rsidTr="00B7667D">
        <w:trPr>
          <w:trHeight w:val="371"/>
        </w:trPr>
        <w:tc>
          <w:tcPr>
            <w:tcW w:w="4376" w:type="dxa"/>
            <w:tcBorders>
              <w:bottom w:val="nil"/>
            </w:tcBorders>
          </w:tcPr>
          <w:p w14:paraId="4717560A"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Продолжительность занятия для детей</w:t>
            </w:r>
          </w:p>
        </w:tc>
        <w:tc>
          <w:tcPr>
            <w:tcW w:w="1781" w:type="dxa"/>
            <w:tcBorders>
              <w:bottom w:val="nil"/>
            </w:tcBorders>
          </w:tcPr>
          <w:p w14:paraId="654CA615"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от 1,5 до 3 лет</w:t>
            </w:r>
          </w:p>
        </w:tc>
        <w:tc>
          <w:tcPr>
            <w:tcW w:w="3119" w:type="dxa"/>
            <w:tcBorders>
              <w:bottom w:val="nil"/>
            </w:tcBorders>
          </w:tcPr>
          <w:p w14:paraId="488C5569"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10 минут</w:t>
            </w:r>
          </w:p>
        </w:tc>
      </w:tr>
      <w:tr w:rsidR="00E36C38" w:rsidRPr="00E36C38" w14:paraId="2A0B812F" w14:textId="77777777" w:rsidTr="00B7667D">
        <w:trPr>
          <w:trHeight w:val="275"/>
        </w:trPr>
        <w:tc>
          <w:tcPr>
            <w:tcW w:w="4376" w:type="dxa"/>
            <w:tcBorders>
              <w:top w:val="nil"/>
              <w:bottom w:val="nil"/>
            </w:tcBorders>
          </w:tcPr>
          <w:p w14:paraId="2EDED081"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дошкольного возраста, не более</w:t>
            </w:r>
          </w:p>
        </w:tc>
        <w:tc>
          <w:tcPr>
            <w:tcW w:w="1781" w:type="dxa"/>
            <w:tcBorders>
              <w:top w:val="nil"/>
              <w:bottom w:val="nil"/>
            </w:tcBorders>
          </w:tcPr>
          <w:p w14:paraId="34F1B470"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от 3 до 4 лет</w:t>
            </w:r>
          </w:p>
        </w:tc>
        <w:tc>
          <w:tcPr>
            <w:tcW w:w="3119" w:type="dxa"/>
            <w:tcBorders>
              <w:top w:val="nil"/>
              <w:bottom w:val="nil"/>
            </w:tcBorders>
          </w:tcPr>
          <w:p w14:paraId="37A402C8"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15 минут</w:t>
            </w:r>
          </w:p>
        </w:tc>
      </w:tr>
      <w:tr w:rsidR="00E36C38" w:rsidRPr="00E36C38" w14:paraId="67CA12A9" w14:textId="77777777" w:rsidTr="00B7667D">
        <w:trPr>
          <w:trHeight w:val="276"/>
        </w:trPr>
        <w:tc>
          <w:tcPr>
            <w:tcW w:w="4376" w:type="dxa"/>
            <w:tcBorders>
              <w:top w:val="nil"/>
              <w:bottom w:val="nil"/>
            </w:tcBorders>
          </w:tcPr>
          <w:p w14:paraId="1667A957"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c>
        <w:tc>
          <w:tcPr>
            <w:tcW w:w="1781" w:type="dxa"/>
            <w:tcBorders>
              <w:top w:val="nil"/>
              <w:bottom w:val="nil"/>
            </w:tcBorders>
          </w:tcPr>
          <w:p w14:paraId="21D82A1A"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от 4 до 5 лет</w:t>
            </w:r>
          </w:p>
        </w:tc>
        <w:tc>
          <w:tcPr>
            <w:tcW w:w="3119" w:type="dxa"/>
            <w:tcBorders>
              <w:top w:val="nil"/>
              <w:bottom w:val="nil"/>
            </w:tcBorders>
          </w:tcPr>
          <w:p w14:paraId="7CD3E376"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20 минут</w:t>
            </w:r>
          </w:p>
        </w:tc>
      </w:tr>
      <w:tr w:rsidR="00E36C38" w:rsidRPr="00E36C38" w14:paraId="7834BCD2" w14:textId="77777777" w:rsidTr="00B7667D">
        <w:trPr>
          <w:trHeight w:val="276"/>
        </w:trPr>
        <w:tc>
          <w:tcPr>
            <w:tcW w:w="4376" w:type="dxa"/>
            <w:tcBorders>
              <w:top w:val="nil"/>
              <w:bottom w:val="nil"/>
            </w:tcBorders>
          </w:tcPr>
          <w:p w14:paraId="4E3AD3B5"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c>
        <w:tc>
          <w:tcPr>
            <w:tcW w:w="1781" w:type="dxa"/>
            <w:tcBorders>
              <w:top w:val="nil"/>
              <w:bottom w:val="nil"/>
            </w:tcBorders>
          </w:tcPr>
          <w:p w14:paraId="41D89953"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от 5 до 6 лет</w:t>
            </w:r>
          </w:p>
        </w:tc>
        <w:tc>
          <w:tcPr>
            <w:tcW w:w="3119" w:type="dxa"/>
            <w:tcBorders>
              <w:top w:val="nil"/>
              <w:bottom w:val="nil"/>
            </w:tcBorders>
          </w:tcPr>
          <w:p w14:paraId="2D7EE570"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25 минут</w:t>
            </w:r>
          </w:p>
        </w:tc>
      </w:tr>
      <w:tr w:rsidR="00E36C38" w:rsidRPr="00E36C38" w14:paraId="76D7D1FF" w14:textId="77777777" w:rsidTr="00B7667D">
        <w:trPr>
          <w:trHeight w:val="379"/>
        </w:trPr>
        <w:tc>
          <w:tcPr>
            <w:tcW w:w="4376" w:type="dxa"/>
            <w:tcBorders>
              <w:top w:val="nil"/>
              <w:bottom w:val="single" w:sz="4" w:space="0" w:color="auto"/>
            </w:tcBorders>
          </w:tcPr>
          <w:p w14:paraId="1A3CBAE7"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c>
        <w:tc>
          <w:tcPr>
            <w:tcW w:w="1781" w:type="dxa"/>
            <w:tcBorders>
              <w:top w:val="nil"/>
              <w:bottom w:val="single" w:sz="4" w:space="0" w:color="auto"/>
            </w:tcBorders>
          </w:tcPr>
          <w:p w14:paraId="26DAF813"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от 6 до 7 лет</w:t>
            </w:r>
          </w:p>
        </w:tc>
        <w:tc>
          <w:tcPr>
            <w:tcW w:w="3119" w:type="dxa"/>
            <w:tcBorders>
              <w:top w:val="nil"/>
              <w:bottom w:val="single" w:sz="4" w:space="0" w:color="auto"/>
            </w:tcBorders>
          </w:tcPr>
          <w:p w14:paraId="396BC7AC"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30 минут</w:t>
            </w:r>
          </w:p>
        </w:tc>
      </w:tr>
    </w:tbl>
    <w:p w14:paraId="50A00C89"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bl>
      <w:tblPr>
        <w:tblW w:w="9298"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64"/>
        <w:gridCol w:w="2448"/>
        <w:gridCol w:w="3386"/>
      </w:tblGrid>
      <w:tr w:rsidR="00E36C38" w:rsidRPr="00E36C38" w14:paraId="5473F33A" w14:textId="77777777" w:rsidTr="00B7667D">
        <w:trPr>
          <w:trHeight w:val="2131"/>
        </w:trPr>
        <w:tc>
          <w:tcPr>
            <w:tcW w:w="3464" w:type="dxa"/>
          </w:tcPr>
          <w:p w14:paraId="270DC900"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Продолжительность дневной суммарной образовательной нагрузки для детей дошкольного возраста, не</w:t>
            </w:r>
          </w:p>
          <w:p w14:paraId="56E4C7AF"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более</w:t>
            </w:r>
          </w:p>
        </w:tc>
        <w:tc>
          <w:tcPr>
            <w:tcW w:w="2448" w:type="dxa"/>
          </w:tcPr>
          <w:p w14:paraId="21CD77BE"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от 1,5 до 3 лет</w:t>
            </w:r>
          </w:p>
          <w:p w14:paraId="62776E77"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от 3 до 4 лет</w:t>
            </w:r>
          </w:p>
          <w:p w14:paraId="1AD5BF26"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от 4 до 5 лет</w:t>
            </w:r>
          </w:p>
          <w:p w14:paraId="1512C835"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от 5 до 6 лет</w:t>
            </w:r>
          </w:p>
          <w:p w14:paraId="0C9763F6"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p w14:paraId="26E28B84"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p w14:paraId="5C0F14CD"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от 6 до 7 лет</w:t>
            </w:r>
          </w:p>
        </w:tc>
        <w:tc>
          <w:tcPr>
            <w:tcW w:w="3385" w:type="dxa"/>
          </w:tcPr>
          <w:p w14:paraId="499DF21C"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20 минут</w:t>
            </w:r>
          </w:p>
          <w:p w14:paraId="4B5DFCC1"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30 минут</w:t>
            </w:r>
          </w:p>
          <w:p w14:paraId="6FB6571F"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40 минут</w:t>
            </w:r>
          </w:p>
          <w:p w14:paraId="41392664"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50 минут или 75 мин при организации 1 занятия после дневного сна</w:t>
            </w:r>
          </w:p>
          <w:p w14:paraId="488293FC"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90 минут</w:t>
            </w:r>
          </w:p>
        </w:tc>
      </w:tr>
      <w:tr w:rsidR="00E36C38" w:rsidRPr="00E36C38" w14:paraId="58CF1105" w14:textId="77777777" w:rsidTr="00B7667D">
        <w:trPr>
          <w:trHeight w:val="753"/>
        </w:trPr>
        <w:tc>
          <w:tcPr>
            <w:tcW w:w="3464" w:type="dxa"/>
          </w:tcPr>
          <w:p w14:paraId="7F46D940"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Продолжительность перерывов между занятиями, не менее</w:t>
            </w:r>
          </w:p>
        </w:tc>
        <w:tc>
          <w:tcPr>
            <w:tcW w:w="2448" w:type="dxa"/>
          </w:tcPr>
          <w:p w14:paraId="5C095CA4"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все возраста</w:t>
            </w:r>
          </w:p>
        </w:tc>
        <w:tc>
          <w:tcPr>
            <w:tcW w:w="3385" w:type="dxa"/>
          </w:tcPr>
          <w:p w14:paraId="6E33EB19"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10 минут</w:t>
            </w:r>
          </w:p>
        </w:tc>
      </w:tr>
      <w:tr w:rsidR="00E36C38" w:rsidRPr="00E36C38" w14:paraId="2D9F1F64" w14:textId="77777777" w:rsidTr="00B7667D">
        <w:trPr>
          <w:trHeight w:val="751"/>
        </w:trPr>
        <w:tc>
          <w:tcPr>
            <w:tcW w:w="3464" w:type="dxa"/>
          </w:tcPr>
          <w:p w14:paraId="1ACCDF3C"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Перерыв во время занятий для гимнастики, не менее</w:t>
            </w:r>
          </w:p>
        </w:tc>
        <w:tc>
          <w:tcPr>
            <w:tcW w:w="2448" w:type="dxa"/>
          </w:tcPr>
          <w:p w14:paraId="409CC249"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все возраста</w:t>
            </w:r>
          </w:p>
        </w:tc>
        <w:tc>
          <w:tcPr>
            <w:tcW w:w="3385" w:type="dxa"/>
          </w:tcPr>
          <w:p w14:paraId="58D63AEB"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2-х минут</w:t>
            </w:r>
          </w:p>
        </w:tc>
      </w:tr>
      <w:tr w:rsidR="00E36C38" w:rsidRPr="00E36C38" w14:paraId="0008F7DA" w14:textId="77777777" w:rsidTr="00B7667D">
        <w:trPr>
          <w:trHeight w:val="498"/>
        </w:trPr>
        <w:tc>
          <w:tcPr>
            <w:tcW w:w="9298" w:type="dxa"/>
            <w:gridSpan w:val="3"/>
          </w:tcPr>
          <w:p w14:paraId="4C8406E2"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i/>
                <w:sz w:val="24"/>
                <w:szCs w:val="22"/>
                <w:lang w:eastAsia="en-US"/>
              </w:rPr>
            </w:pPr>
            <w:r w:rsidRPr="00E36C38">
              <w:rPr>
                <w:rFonts w:ascii="Times New Roman" w:eastAsia="Times New Roman" w:hAnsi="Times New Roman" w:cs="Times New Roman"/>
                <w:i/>
                <w:sz w:val="24"/>
                <w:szCs w:val="22"/>
                <w:lang w:eastAsia="en-US"/>
              </w:rPr>
              <w:t>Показатели организации образовательного процесса</w:t>
            </w:r>
          </w:p>
        </w:tc>
      </w:tr>
      <w:tr w:rsidR="00E36C38" w:rsidRPr="00E36C38" w14:paraId="30F35702" w14:textId="77777777" w:rsidTr="00B7667D">
        <w:trPr>
          <w:trHeight w:val="750"/>
        </w:trPr>
        <w:tc>
          <w:tcPr>
            <w:tcW w:w="3464" w:type="dxa"/>
          </w:tcPr>
          <w:p w14:paraId="73192150"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Продолжительность ночного сна не менее</w:t>
            </w:r>
          </w:p>
        </w:tc>
        <w:tc>
          <w:tcPr>
            <w:tcW w:w="2448" w:type="dxa"/>
          </w:tcPr>
          <w:p w14:paraId="261FDFF8"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1–3 года</w:t>
            </w:r>
          </w:p>
          <w:p w14:paraId="2FDFEF8E"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4–7 лет</w:t>
            </w:r>
          </w:p>
        </w:tc>
        <w:tc>
          <w:tcPr>
            <w:tcW w:w="3385" w:type="dxa"/>
          </w:tcPr>
          <w:p w14:paraId="3CF5F8D9"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12 часов</w:t>
            </w:r>
          </w:p>
          <w:p w14:paraId="435863A4"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11 часов</w:t>
            </w:r>
          </w:p>
        </w:tc>
      </w:tr>
      <w:tr w:rsidR="00E36C38" w:rsidRPr="00E36C38" w14:paraId="53B7475A" w14:textId="77777777" w:rsidTr="00B7667D">
        <w:trPr>
          <w:trHeight w:val="753"/>
        </w:trPr>
        <w:tc>
          <w:tcPr>
            <w:tcW w:w="3464" w:type="dxa"/>
          </w:tcPr>
          <w:p w14:paraId="025DA5B2"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Продолжительность дневного сна, не менее</w:t>
            </w:r>
          </w:p>
        </w:tc>
        <w:tc>
          <w:tcPr>
            <w:tcW w:w="2448" w:type="dxa"/>
          </w:tcPr>
          <w:p w14:paraId="5DAA5975"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1–3 года</w:t>
            </w:r>
          </w:p>
          <w:p w14:paraId="6B36B565"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4–7 лет</w:t>
            </w:r>
          </w:p>
        </w:tc>
        <w:tc>
          <w:tcPr>
            <w:tcW w:w="3385" w:type="dxa"/>
          </w:tcPr>
          <w:p w14:paraId="2CD9D702"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3 часа</w:t>
            </w:r>
          </w:p>
          <w:p w14:paraId="3C1A302F"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2,5 часа</w:t>
            </w:r>
          </w:p>
        </w:tc>
      </w:tr>
      <w:tr w:rsidR="00E36C38" w:rsidRPr="00E36C38" w14:paraId="0EB281F4" w14:textId="77777777" w:rsidTr="00B7667D">
        <w:trPr>
          <w:trHeight w:val="474"/>
        </w:trPr>
        <w:tc>
          <w:tcPr>
            <w:tcW w:w="3464" w:type="dxa"/>
          </w:tcPr>
          <w:p w14:paraId="39391E17"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Продолжительность прогулок, не менее</w:t>
            </w:r>
          </w:p>
        </w:tc>
        <w:tc>
          <w:tcPr>
            <w:tcW w:w="2448" w:type="dxa"/>
          </w:tcPr>
          <w:p w14:paraId="5F441C64"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для детей до 7 лет</w:t>
            </w:r>
          </w:p>
        </w:tc>
        <w:tc>
          <w:tcPr>
            <w:tcW w:w="3385" w:type="dxa"/>
          </w:tcPr>
          <w:p w14:paraId="5301FF78"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3 часа в день</w:t>
            </w:r>
          </w:p>
        </w:tc>
      </w:tr>
      <w:tr w:rsidR="00E36C38" w:rsidRPr="00E36C38" w14:paraId="65A8222E" w14:textId="77777777" w:rsidTr="00B7667D">
        <w:trPr>
          <w:trHeight w:val="753"/>
        </w:trPr>
        <w:tc>
          <w:tcPr>
            <w:tcW w:w="3464" w:type="dxa"/>
          </w:tcPr>
          <w:p w14:paraId="71301B92"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Суммарный объем двигательной активности, не менее</w:t>
            </w:r>
          </w:p>
        </w:tc>
        <w:tc>
          <w:tcPr>
            <w:tcW w:w="2448" w:type="dxa"/>
          </w:tcPr>
          <w:p w14:paraId="5D9E9724"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все возраста</w:t>
            </w:r>
          </w:p>
        </w:tc>
        <w:tc>
          <w:tcPr>
            <w:tcW w:w="3385" w:type="dxa"/>
          </w:tcPr>
          <w:p w14:paraId="28191785"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 часа в день</w:t>
            </w:r>
          </w:p>
        </w:tc>
      </w:tr>
      <w:tr w:rsidR="00E36C38" w:rsidRPr="00E36C38" w14:paraId="27932A8F" w14:textId="77777777" w:rsidTr="00B7667D">
        <w:trPr>
          <w:trHeight w:val="474"/>
        </w:trPr>
        <w:tc>
          <w:tcPr>
            <w:tcW w:w="3464" w:type="dxa"/>
          </w:tcPr>
          <w:p w14:paraId="7E3428E1"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Утренний подъем, не ранее</w:t>
            </w:r>
          </w:p>
        </w:tc>
        <w:tc>
          <w:tcPr>
            <w:tcW w:w="2448" w:type="dxa"/>
          </w:tcPr>
          <w:p w14:paraId="32114EB4"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все возраста</w:t>
            </w:r>
          </w:p>
        </w:tc>
        <w:tc>
          <w:tcPr>
            <w:tcW w:w="3385" w:type="dxa"/>
          </w:tcPr>
          <w:p w14:paraId="5D0518BE"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7 ч 00 мин</w:t>
            </w:r>
          </w:p>
        </w:tc>
      </w:tr>
      <w:tr w:rsidR="00E36C38" w:rsidRPr="00E36C38" w14:paraId="0EA2F536" w14:textId="77777777" w:rsidTr="00B7667D">
        <w:trPr>
          <w:trHeight w:val="753"/>
        </w:trPr>
        <w:tc>
          <w:tcPr>
            <w:tcW w:w="3464" w:type="dxa"/>
          </w:tcPr>
          <w:p w14:paraId="53D47B40"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Утренняя зарядка, продолжительность, не менее</w:t>
            </w:r>
          </w:p>
        </w:tc>
        <w:tc>
          <w:tcPr>
            <w:tcW w:w="2448" w:type="dxa"/>
          </w:tcPr>
          <w:p w14:paraId="19893526"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до 7 лет</w:t>
            </w:r>
          </w:p>
        </w:tc>
        <w:tc>
          <w:tcPr>
            <w:tcW w:w="3385" w:type="dxa"/>
          </w:tcPr>
          <w:p w14:paraId="3FC89FB0"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10 минут</w:t>
            </w:r>
          </w:p>
        </w:tc>
      </w:tr>
    </w:tbl>
    <w:p w14:paraId="1CA5DD07"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sz w:val="24"/>
          <w:szCs w:val="22"/>
          <w:lang w:eastAsia="en-US"/>
        </w:rPr>
      </w:pPr>
    </w:p>
    <w:p w14:paraId="221D292A" w14:textId="77777777" w:rsidR="00E36C38" w:rsidRPr="00E36C38" w:rsidRDefault="00E36C38" w:rsidP="00E36C38">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 xml:space="preserve">Приложение № 10  </w:t>
      </w:r>
    </w:p>
    <w:p w14:paraId="53C0FF02" w14:textId="77777777" w:rsidR="00E36C38" w:rsidRPr="00E36C38" w:rsidRDefault="00E36C38" w:rsidP="00E36C38">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к СанПиН 2.3/2.4.3590-20</w:t>
      </w:r>
    </w:p>
    <w:p w14:paraId="2E03C5E5"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b/>
          <w:bCs/>
          <w:sz w:val="24"/>
          <w:szCs w:val="22"/>
          <w:lang w:eastAsia="en-US"/>
        </w:rPr>
      </w:pPr>
      <w:r w:rsidRPr="00E36C38">
        <w:rPr>
          <w:rFonts w:ascii="Times New Roman" w:eastAsia="Times New Roman" w:hAnsi="Times New Roman" w:cs="Times New Roman"/>
          <w:b/>
          <w:bCs/>
          <w:sz w:val="24"/>
          <w:szCs w:val="22"/>
          <w:lang w:eastAsia="en-US"/>
        </w:rPr>
        <w:t>Режим питания в зависимости от длительности пребывания детей в ДОУ</w:t>
      </w:r>
    </w:p>
    <w:p w14:paraId="61CBB7AF"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tbl>
      <w:tblPr>
        <w:tblW w:w="9276"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1"/>
        <w:gridCol w:w="2549"/>
        <w:gridCol w:w="2549"/>
        <w:gridCol w:w="1737"/>
      </w:tblGrid>
      <w:tr w:rsidR="00E36C38" w:rsidRPr="00E36C38" w14:paraId="34DF3DFA" w14:textId="77777777" w:rsidTr="00B7667D">
        <w:trPr>
          <w:trHeight w:val="552"/>
        </w:trPr>
        <w:tc>
          <w:tcPr>
            <w:tcW w:w="2441" w:type="dxa"/>
            <w:vMerge w:val="restart"/>
          </w:tcPr>
          <w:p w14:paraId="5F529814"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Время приема пищи</w:t>
            </w:r>
          </w:p>
        </w:tc>
        <w:tc>
          <w:tcPr>
            <w:tcW w:w="6835" w:type="dxa"/>
            <w:gridSpan w:val="3"/>
          </w:tcPr>
          <w:p w14:paraId="7EA1197E"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Приемы пищи в зависимости от длительности пребывания детей в</w:t>
            </w:r>
          </w:p>
          <w:p w14:paraId="055BFC00"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дошкольной организации</w:t>
            </w:r>
          </w:p>
        </w:tc>
      </w:tr>
      <w:tr w:rsidR="00E36C38" w:rsidRPr="00E36C38" w14:paraId="27DC80B7" w14:textId="77777777" w:rsidTr="00B7667D">
        <w:trPr>
          <w:trHeight w:val="275"/>
        </w:trPr>
        <w:tc>
          <w:tcPr>
            <w:tcW w:w="2441" w:type="dxa"/>
            <w:vMerge/>
            <w:tcBorders>
              <w:top w:val="nil"/>
            </w:tcBorders>
          </w:tcPr>
          <w:p w14:paraId="73597F93"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549" w:type="dxa"/>
          </w:tcPr>
          <w:p w14:paraId="4B802FD9"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8–10 часов</w:t>
            </w:r>
          </w:p>
        </w:tc>
        <w:tc>
          <w:tcPr>
            <w:tcW w:w="2549" w:type="dxa"/>
          </w:tcPr>
          <w:p w14:paraId="0FB88501"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11–12 часов</w:t>
            </w:r>
          </w:p>
        </w:tc>
        <w:tc>
          <w:tcPr>
            <w:tcW w:w="1737" w:type="dxa"/>
          </w:tcPr>
          <w:p w14:paraId="34D343CB"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24 часа</w:t>
            </w:r>
          </w:p>
        </w:tc>
      </w:tr>
      <w:tr w:rsidR="00E36C38" w:rsidRPr="00E36C38" w14:paraId="16F1DAAE" w14:textId="77777777" w:rsidTr="00B7667D">
        <w:trPr>
          <w:trHeight w:val="275"/>
        </w:trPr>
        <w:tc>
          <w:tcPr>
            <w:tcW w:w="2441" w:type="dxa"/>
          </w:tcPr>
          <w:p w14:paraId="5142A846"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8.30-9.00</w:t>
            </w:r>
          </w:p>
        </w:tc>
        <w:tc>
          <w:tcPr>
            <w:tcW w:w="2549" w:type="dxa"/>
          </w:tcPr>
          <w:p w14:paraId="053E5D53"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завтрак</w:t>
            </w:r>
          </w:p>
        </w:tc>
        <w:tc>
          <w:tcPr>
            <w:tcW w:w="2549" w:type="dxa"/>
          </w:tcPr>
          <w:p w14:paraId="448EEF1A"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завтрак</w:t>
            </w:r>
          </w:p>
        </w:tc>
        <w:tc>
          <w:tcPr>
            <w:tcW w:w="1737" w:type="dxa"/>
          </w:tcPr>
          <w:p w14:paraId="3A7789E5"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завтрак</w:t>
            </w:r>
          </w:p>
        </w:tc>
      </w:tr>
      <w:tr w:rsidR="00E36C38" w:rsidRPr="00E36C38" w14:paraId="5B376FF2" w14:textId="77777777" w:rsidTr="00B7667D">
        <w:trPr>
          <w:trHeight w:val="275"/>
        </w:trPr>
        <w:tc>
          <w:tcPr>
            <w:tcW w:w="2441" w:type="dxa"/>
          </w:tcPr>
          <w:p w14:paraId="575EF96F"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10.30-11.00</w:t>
            </w:r>
          </w:p>
        </w:tc>
        <w:tc>
          <w:tcPr>
            <w:tcW w:w="2549" w:type="dxa"/>
          </w:tcPr>
          <w:p w14:paraId="71940850"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второй завтрак</w:t>
            </w:r>
          </w:p>
        </w:tc>
        <w:tc>
          <w:tcPr>
            <w:tcW w:w="2549" w:type="dxa"/>
          </w:tcPr>
          <w:p w14:paraId="570FE1F8"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второй завтрак</w:t>
            </w:r>
          </w:p>
        </w:tc>
        <w:tc>
          <w:tcPr>
            <w:tcW w:w="1737" w:type="dxa"/>
          </w:tcPr>
          <w:p w14:paraId="175CB925"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второй завтрак</w:t>
            </w:r>
          </w:p>
        </w:tc>
      </w:tr>
      <w:tr w:rsidR="00E36C38" w:rsidRPr="00E36C38" w14:paraId="0060FF87" w14:textId="77777777" w:rsidTr="00B7667D">
        <w:trPr>
          <w:trHeight w:val="278"/>
        </w:trPr>
        <w:tc>
          <w:tcPr>
            <w:tcW w:w="2441" w:type="dxa"/>
          </w:tcPr>
          <w:p w14:paraId="78CE76E5"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12.00-13.00</w:t>
            </w:r>
          </w:p>
        </w:tc>
        <w:tc>
          <w:tcPr>
            <w:tcW w:w="2549" w:type="dxa"/>
          </w:tcPr>
          <w:p w14:paraId="23B4232F"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обед</w:t>
            </w:r>
          </w:p>
        </w:tc>
        <w:tc>
          <w:tcPr>
            <w:tcW w:w="2549" w:type="dxa"/>
          </w:tcPr>
          <w:p w14:paraId="50B67C71"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обед</w:t>
            </w:r>
          </w:p>
        </w:tc>
        <w:tc>
          <w:tcPr>
            <w:tcW w:w="1737" w:type="dxa"/>
          </w:tcPr>
          <w:p w14:paraId="03D0E800"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обед</w:t>
            </w:r>
          </w:p>
        </w:tc>
      </w:tr>
      <w:tr w:rsidR="00E36C38" w:rsidRPr="00E36C38" w14:paraId="511FF05E" w14:textId="77777777" w:rsidTr="00B7667D">
        <w:trPr>
          <w:trHeight w:val="275"/>
        </w:trPr>
        <w:tc>
          <w:tcPr>
            <w:tcW w:w="2441" w:type="dxa"/>
          </w:tcPr>
          <w:p w14:paraId="24378203"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15.30</w:t>
            </w:r>
          </w:p>
        </w:tc>
        <w:tc>
          <w:tcPr>
            <w:tcW w:w="2549" w:type="dxa"/>
          </w:tcPr>
          <w:p w14:paraId="008367C4"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полдник</w:t>
            </w:r>
          </w:p>
        </w:tc>
        <w:tc>
          <w:tcPr>
            <w:tcW w:w="2549" w:type="dxa"/>
          </w:tcPr>
          <w:p w14:paraId="4C306E51"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полдник</w:t>
            </w:r>
          </w:p>
        </w:tc>
        <w:tc>
          <w:tcPr>
            <w:tcW w:w="1737" w:type="dxa"/>
          </w:tcPr>
          <w:p w14:paraId="79050865"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полдник</w:t>
            </w:r>
          </w:p>
        </w:tc>
      </w:tr>
      <w:tr w:rsidR="00E36C38" w:rsidRPr="00E36C38" w14:paraId="75E4897F" w14:textId="77777777" w:rsidTr="00B7667D">
        <w:trPr>
          <w:trHeight w:val="275"/>
        </w:trPr>
        <w:tc>
          <w:tcPr>
            <w:tcW w:w="2441" w:type="dxa"/>
          </w:tcPr>
          <w:p w14:paraId="515532B8"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18.30</w:t>
            </w:r>
          </w:p>
        </w:tc>
        <w:tc>
          <w:tcPr>
            <w:tcW w:w="2549" w:type="dxa"/>
          </w:tcPr>
          <w:p w14:paraId="4C879E40"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w:t>
            </w:r>
          </w:p>
        </w:tc>
        <w:tc>
          <w:tcPr>
            <w:tcW w:w="2549" w:type="dxa"/>
          </w:tcPr>
          <w:p w14:paraId="09CEDC30"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ужин</w:t>
            </w:r>
          </w:p>
        </w:tc>
        <w:tc>
          <w:tcPr>
            <w:tcW w:w="1737" w:type="dxa"/>
          </w:tcPr>
          <w:p w14:paraId="5FE1D63B"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ужин</w:t>
            </w:r>
          </w:p>
        </w:tc>
      </w:tr>
      <w:tr w:rsidR="00E36C38" w:rsidRPr="00E36C38" w14:paraId="26F1DA11" w14:textId="77777777" w:rsidTr="00B7667D">
        <w:trPr>
          <w:trHeight w:val="275"/>
        </w:trPr>
        <w:tc>
          <w:tcPr>
            <w:tcW w:w="2441" w:type="dxa"/>
          </w:tcPr>
          <w:p w14:paraId="5B7BB4D6"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21.00</w:t>
            </w:r>
          </w:p>
        </w:tc>
        <w:tc>
          <w:tcPr>
            <w:tcW w:w="2549" w:type="dxa"/>
          </w:tcPr>
          <w:p w14:paraId="33D55E91"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w:t>
            </w:r>
          </w:p>
        </w:tc>
        <w:tc>
          <w:tcPr>
            <w:tcW w:w="2549" w:type="dxa"/>
          </w:tcPr>
          <w:p w14:paraId="1B99BEF0"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w:t>
            </w:r>
          </w:p>
        </w:tc>
        <w:tc>
          <w:tcPr>
            <w:tcW w:w="1737" w:type="dxa"/>
          </w:tcPr>
          <w:p w14:paraId="743EC3FE"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второй ужин</w:t>
            </w:r>
          </w:p>
        </w:tc>
      </w:tr>
    </w:tbl>
    <w:p w14:paraId="27477C25"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p w14:paraId="7C72533B" w14:textId="77777777" w:rsidR="00E36C38" w:rsidRPr="00E36C38" w:rsidRDefault="00E36C38" w:rsidP="00E36C38">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p>
    <w:p w14:paraId="48EFFCB0" w14:textId="77777777" w:rsidR="00E36C38" w:rsidRPr="00E36C38" w:rsidRDefault="00E36C38" w:rsidP="00E36C38">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 xml:space="preserve">Приложение № 12  </w:t>
      </w:r>
    </w:p>
    <w:p w14:paraId="39BDC853" w14:textId="77777777" w:rsidR="00E36C38" w:rsidRPr="00E36C38" w:rsidRDefault="00E36C38" w:rsidP="00E36C38">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к СанПиН 2.3/2.4.3590-20</w:t>
      </w:r>
    </w:p>
    <w:p w14:paraId="40BAF091" w14:textId="77777777" w:rsidR="00E36C38" w:rsidRPr="00E36C38" w:rsidRDefault="00E36C38" w:rsidP="00E36C38">
      <w:pPr>
        <w:widowControl/>
        <w:tabs>
          <w:tab w:val="left" w:pos="993"/>
        </w:tabs>
        <w:autoSpaceDE/>
        <w:autoSpaceDN/>
        <w:adjustRightInd/>
        <w:spacing w:line="276" w:lineRule="auto"/>
        <w:ind w:firstLine="709"/>
        <w:jc w:val="center"/>
        <w:rPr>
          <w:rFonts w:ascii="Times New Roman" w:eastAsia="Times New Roman" w:hAnsi="Times New Roman" w:cs="Times New Roman"/>
          <w:b/>
          <w:bCs/>
          <w:sz w:val="24"/>
          <w:szCs w:val="22"/>
          <w:lang w:eastAsia="en-US"/>
        </w:rPr>
      </w:pPr>
      <w:r w:rsidRPr="00E36C38">
        <w:rPr>
          <w:rFonts w:ascii="Times New Roman" w:eastAsia="Times New Roman" w:hAnsi="Times New Roman" w:cs="Times New Roman"/>
          <w:b/>
          <w:bCs/>
          <w:sz w:val="24"/>
          <w:szCs w:val="22"/>
          <w:lang w:eastAsia="en-US"/>
        </w:rPr>
        <w:t>Количество приемов пищи в зависимости от режима функционирования организации и режима обучения</w:t>
      </w:r>
    </w:p>
    <w:p w14:paraId="5EABD167"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tbl>
      <w:tblPr>
        <w:tblW w:w="9270" w:type="dxa"/>
        <w:tblInd w:w="2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29"/>
        <w:gridCol w:w="2835"/>
        <w:gridCol w:w="4606"/>
      </w:tblGrid>
      <w:tr w:rsidR="00E36C38" w:rsidRPr="00E36C38" w14:paraId="62D69354" w14:textId="77777777" w:rsidTr="00B7667D">
        <w:trPr>
          <w:trHeight w:val="827"/>
        </w:trPr>
        <w:tc>
          <w:tcPr>
            <w:tcW w:w="1829" w:type="dxa"/>
          </w:tcPr>
          <w:p w14:paraId="008D3763"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Вид организации</w:t>
            </w:r>
          </w:p>
        </w:tc>
        <w:tc>
          <w:tcPr>
            <w:tcW w:w="2835" w:type="dxa"/>
          </w:tcPr>
          <w:p w14:paraId="449271B5"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Продолжительность,</w:t>
            </w:r>
          </w:p>
          <w:p w14:paraId="4121150E"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либо время нахождения ребенка в организации</w:t>
            </w:r>
          </w:p>
        </w:tc>
        <w:tc>
          <w:tcPr>
            <w:tcW w:w="4606" w:type="dxa"/>
          </w:tcPr>
          <w:p w14:paraId="2D319965"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Количество обязательных приемов пищи</w:t>
            </w:r>
          </w:p>
        </w:tc>
      </w:tr>
      <w:tr w:rsidR="00E36C38" w:rsidRPr="00E36C38" w14:paraId="7A230795" w14:textId="77777777" w:rsidTr="00B7667D">
        <w:trPr>
          <w:trHeight w:val="272"/>
        </w:trPr>
        <w:tc>
          <w:tcPr>
            <w:tcW w:w="1829" w:type="dxa"/>
            <w:tcBorders>
              <w:bottom w:val="nil"/>
            </w:tcBorders>
          </w:tcPr>
          <w:p w14:paraId="5CDEDCF9"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Дошкольные</w:t>
            </w:r>
          </w:p>
        </w:tc>
        <w:tc>
          <w:tcPr>
            <w:tcW w:w="2835" w:type="dxa"/>
            <w:tcBorders>
              <w:bottom w:val="nil"/>
            </w:tcBorders>
          </w:tcPr>
          <w:p w14:paraId="6CD02607"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до 5 часов</w:t>
            </w:r>
          </w:p>
        </w:tc>
        <w:tc>
          <w:tcPr>
            <w:tcW w:w="4606" w:type="dxa"/>
            <w:tcBorders>
              <w:bottom w:val="nil"/>
            </w:tcBorders>
          </w:tcPr>
          <w:p w14:paraId="084FD820" w14:textId="77777777" w:rsidR="00E36C38" w:rsidRPr="00E36C38" w:rsidRDefault="00E36C38" w:rsidP="00E36C38">
            <w:pPr>
              <w:widowControl/>
              <w:tabs>
                <w:tab w:val="left" w:pos="4397"/>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2 приема пищи (приемы пищи определяются</w:t>
            </w:r>
          </w:p>
        </w:tc>
      </w:tr>
      <w:tr w:rsidR="00E36C38" w:rsidRPr="00E36C38" w14:paraId="575169E2" w14:textId="77777777" w:rsidTr="00B7667D">
        <w:trPr>
          <w:trHeight w:val="276"/>
        </w:trPr>
        <w:tc>
          <w:tcPr>
            <w:tcW w:w="1829" w:type="dxa"/>
            <w:tcBorders>
              <w:top w:val="nil"/>
              <w:bottom w:val="nil"/>
            </w:tcBorders>
          </w:tcPr>
          <w:p w14:paraId="2CE6D5AB"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организации,</w:t>
            </w:r>
          </w:p>
        </w:tc>
        <w:tc>
          <w:tcPr>
            <w:tcW w:w="2835" w:type="dxa"/>
            <w:tcBorders>
              <w:top w:val="nil"/>
              <w:bottom w:val="nil"/>
            </w:tcBorders>
          </w:tcPr>
          <w:p w14:paraId="2E9FC263"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bottom w:val="nil"/>
            </w:tcBorders>
          </w:tcPr>
          <w:p w14:paraId="41F10B75"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фактическим временем нахождения в</w:t>
            </w:r>
          </w:p>
        </w:tc>
      </w:tr>
      <w:tr w:rsidR="00E36C38" w:rsidRPr="00E36C38" w14:paraId="328F17C2" w14:textId="77777777" w:rsidTr="00B7667D">
        <w:trPr>
          <w:trHeight w:val="275"/>
        </w:trPr>
        <w:tc>
          <w:tcPr>
            <w:tcW w:w="1829" w:type="dxa"/>
            <w:tcBorders>
              <w:top w:val="nil"/>
              <w:bottom w:val="nil"/>
            </w:tcBorders>
          </w:tcPr>
          <w:p w14:paraId="6957EFE5"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организации</w:t>
            </w:r>
          </w:p>
        </w:tc>
        <w:tc>
          <w:tcPr>
            <w:tcW w:w="2835" w:type="dxa"/>
            <w:tcBorders>
              <w:top w:val="nil"/>
              <w:bottom w:val="nil"/>
            </w:tcBorders>
          </w:tcPr>
          <w:p w14:paraId="6D9B1A80"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bottom w:val="nil"/>
            </w:tcBorders>
          </w:tcPr>
          <w:p w14:paraId="7254996E"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организации)</w:t>
            </w:r>
          </w:p>
        </w:tc>
      </w:tr>
      <w:tr w:rsidR="00E36C38" w:rsidRPr="00E36C38" w14:paraId="6BDF90A9" w14:textId="77777777" w:rsidTr="00B7667D">
        <w:trPr>
          <w:trHeight w:val="80"/>
        </w:trPr>
        <w:tc>
          <w:tcPr>
            <w:tcW w:w="1829" w:type="dxa"/>
            <w:vMerge w:val="restart"/>
            <w:tcBorders>
              <w:top w:val="nil"/>
              <w:bottom w:val="nil"/>
            </w:tcBorders>
          </w:tcPr>
          <w:p w14:paraId="368F3EA0"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по уходу и</w:t>
            </w:r>
          </w:p>
        </w:tc>
        <w:tc>
          <w:tcPr>
            <w:tcW w:w="2835" w:type="dxa"/>
            <w:tcBorders>
              <w:top w:val="nil"/>
            </w:tcBorders>
          </w:tcPr>
          <w:p w14:paraId="30624F1A"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tcBorders>
          </w:tcPr>
          <w:p w14:paraId="46815D28"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p>
        </w:tc>
      </w:tr>
      <w:tr w:rsidR="00E36C38" w:rsidRPr="00E36C38" w14:paraId="1761F4BC" w14:textId="77777777" w:rsidTr="00B7667D">
        <w:trPr>
          <w:trHeight w:val="317"/>
        </w:trPr>
        <w:tc>
          <w:tcPr>
            <w:tcW w:w="1829" w:type="dxa"/>
            <w:vMerge/>
            <w:tcBorders>
              <w:top w:val="nil"/>
              <w:bottom w:val="nil"/>
            </w:tcBorders>
          </w:tcPr>
          <w:p w14:paraId="7ABD8805"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vMerge w:val="restart"/>
          </w:tcPr>
          <w:p w14:paraId="541825EB"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8–10 часов</w:t>
            </w:r>
          </w:p>
        </w:tc>
        <w:tc>
          <w:tcPr>
            <w:tcW w:w="4606" w:type="dxa"/>
            <w:vMerge w:val="restart"/>
          </w:tcPr>
          <w:p w14:paraId="3D739D2F"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завтрак, второй завтрак, обед и полдник</w:t>
            </w:r>
          </w:p>
        </w:tc>
      </w:tr>
      <w:tr w:rsidR="00E36C38" w:rsidRPr="00E36C38" w14:paraId="1B6D3F51" w14:textId="77777777" w:rsidTr="00B7667D">
        <w:trPr>
          <w:trHeight w:val="276"/>
        </w:trPr>
        <w:tc>
          <w:tcPr>
            <w:tcW w:w="1829" w:type="dxa"/>
            <w:vMerge w:val="restart"/>
            <w:tcBorders>
              <w:top w:val="nil"/>
              <w:bottom w:val="nil"/>
            </w:tcBorders>
          </w:tcPr>
          <w:p w14:paraId="23F68FEA"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присмотру</w:t>
            </w:r>
          </w:p>
        </w:tc>
        <w:tc>
          <w:tcPr>
            <w:tcW w:w="2835" w:type="dxa"/>
            <w:vMerge/>
            <w:tcBorders>
              <w:top w:val="nil"/>
            </w:tcBorders>
          </w:tcPr>
          <w:p w14:paraId="44FBBFA7"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vMerge/>
            <w:tcBorders>
              <w:top w:val="nil"/>
            </w:tcBorders>
          </w:tcPr>
          <w:p w14:paraId="08F433A0"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p>
        </w:tc>
      </w:tr>
      <w:tr w:rsidR="00E36C38" w:rsidRPr="00E36C38" w14:paraId="78BE8430" w14:textId="77777777" w:rsidTr="00B7667D">
        <w:trPr>
          <w:trHeight w:val="277"/>
        </w:trPr>
        <w:tc>
          <w:tcPr>
            <w:tcW w:w="1829" w:type="dxa"/>
            <w:vMerge/>
            <w:tcBorders>
              <w:top w:val="nil"/>
              <w:bottom w:val="nil"/>
            </w:tcBorders>
          </w:tcPr>
          <w:p w14:paraId="4922D720"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tcPr>
          <w:p w14:paraId="58A3B227"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11–12 часов</w:t>
            </w:r>
          </w:p>
        </w:tc>
        <w:tc>
          <w:tcPr>
            <w:tcW w:w="4606" w:type="dxa"/>
          </w:tcPr>
          <w:p w14:paraId="1AF65F9B"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завтрак, второй завтрак, обед, полдник и ужин</w:t>
            </w:r>
          </w:p>
        </w:tc>
      </w:tr>
      <w:tr w:rsidR="00E36C38" w:rsidRPr="00E36C38" w14:paraId="4BCF9041" w14:textId="77777777" w:rsidTr="00B7667D">
        <w:trPr>
          <w:trHeight w:val="272"/>
        </w:trPr>
        <w:tc>
          <w:tcPr>
            <w:tcW w:w="1829" w:type="dxa"/>
            <w:tcBorders>
              <w:top w:val="nil"/>
              <w:bottom w:val="nil"/>
            </w:tcBorders>
          </w:tcPr>
          <w:p w14:paraId="3FE21F32"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tcBorders>
              <w:bottom w:val="nil"/>
            </w:tcBorders>
          </w:tcPr>
          <w:p w14:paraId="60D3A172"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круглосуточно</w:t>
            </w:r>
          </w:p>
        </w:tc>
        <w:tc>
          <w:tcPr>
            <w:tcW w:w="4606" w:type="dxa"/>
            <w:tcBorders>
              <w:bottom w:val="nil"/>
            </w:tcBorders>
          </w:tcPr>
          <w:p w14:paraId="31E57BEA"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завтрак, второй завтрак, обед, полдник, ужин,</w:t>
            </w:r>
          </w:p>
        </w:tc>
      </w:tr>
      <w:tr w:rsidR="00E36C38" w:rsidRPr="00E36C38" w14:paraId="3AEE6880" w14:textId="77777777" w:rsidTr="00B7667D">
        <w:trPr>
          <w:trHeight w:val="278"/>
        </w:trPr>
        <w:tc>
          <w:tcPr>
            <w:tcW w:w="1829" w:type="dxa"/>
            <w:tcBorders>
              <w:top w:val="nil"/>
            </w:tcBorders>
          </w:tcPr>
          <w:p w14:paraId="74DDFC0E"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tcBorders>
              <w:top w:val="nil"/>
            </w:tcBorders>
          </w:tcPr>
          <w:p w14:paraId="031B9B40"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tcBorders>
          </w:tcPr>
          <w:p w14:paraId="551FAAF5"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второй ужин</w:t>
            </w:r>
          </w:p>
        </w:tc>
      </w:tr>
    </w:tbl>
    <w:p w14:paraId="672BCBC4"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b/>
          <w:sz w:val="24"/>
          <w:szCs w:val="22"/>
          <w:lang w:eastAsia="en-US"/>
        </w:rPr>
      </w:pPr>
    </w:p>
    <w:p w14:paraId="1635132B"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E36C38">
        <w:rPr>
          <w:rFonts w:ascii="Times New Roman" w:eastAsia="Times New Roman" w:hAnsi="Times New Roman" w:cs="Times New Roman"/>
          <w:sz w:val="28"/>
          <w:szCs w:val="24"/>
          <w:lang w:eastAsia="en-US"/>
        </w:rPr>
        <w:t>Организация может самостоятельно принимать решение о наличии второго завтрака ужина, руководствуясь следующими положениями СанПиН по питанию:</w:t>
      </w:r>
    </w:p>
    <w:p w14:paraId="0D2D20DB"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E36C38">
        <w:rPr>
          <w:rFonts w:ascii="Times New Roman" w:eastAsia="Times New Roman" w:hAnsi="Times New Roman" w:cs="Times New Roman"/>
          <w:sz w:val="28"/>
          <w:szCs w:val="24"/>
          <w:lang w:eastAsia="en-US"/>
        </w:rPr>
        <w:t>7.1.2.1. При отсутствии второго завтрака калорийность основного завтрака должна быть увеличена на 5% соответственно.</w:t>
      </w:r>
    </w:p>
    <w:p w14:paraId="175228EF"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E36C38">
        <w:rPr>
          <w:rFonts w:ascii="Times New Roman" w:eastAsia="Times New Roman" w:hAnsi="Times New Roman" w:cs="Times New Roman"/>
          <w:sz w:val="28"/>
          <w:szCs w:val="24"/>
          <w:lang w:eastAsia="en-US"/>
        </w:rPr>
        <w:t>7.1.2.1. При 12-часовом пребывании возможна организация как отдельного полдника, так и «уплотненного» полдника с включением блюд ужина и с распределением калорийности суточного рациона 30%.</w:t>
      </w:r>
    </w:p>
    <w:p w14:paraId="45F91537"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E36C38">
        <w:rPr>
          <w:rFonts w:ascii="Times New Roman" w:eastAsia="Times New Roman" w:hAnsi="Times New Roman" w:cs="Times New Roman"/>
          <w:sz w:val="28"/>
          <w:szCs w:val="24"/>
          <w:lang w:eastAsia="en-US"/>
        </w:rPr>
        <w:t>Ниже приведены примерные режимы дня для детей разного возраста при 12-часовом пребывании в образовательной организации, составленные с учетом Гигиенических нормативов, СанПиН по питанию. В распорядке учтены требования к длительности режимных процессов (сна, образовательной деятельности, прогулки), количеству, времени проведения и длительности обязательных приемов пищи (завтрака, второго завтрака, обеда, полдника, ужина).</w:t>
      </w:r>
    </w:p>
    <w:p w14:paraId="7FAFC840" w14:textId="77777777" w:rsidR="00E36C38" w:rsidRPr="00E36C38" w:rsidRDefault="00E36C38" w:rsidP="00E36C38">
      <w:pPr>
        <w:widowControl/>
        <w:tabs>
          <w:tab w:val="left" w:pos="993"/>
        </w:tabs>
        <w:autoSpaceDE/>
        <w:autoSpaceDN/>
        <w:adjustRightInd/>
        <w:spacing w:line="276" w:lineRule="auto"/>
        <w:ind w:firstLine="709"/>
        <w:jc w:val="center"/>
        <w:rPr>
          <w:rFonts w:ascii="Times New Roman" w:eastAsia="Times New Roman" w:hAnsi="Times New Roman" w:cs="Times New Roman"/>
          <w:b/>
          <w:sz w:val="24"/>
          <w:szCs w:val="22"/>
          <w:lang w:eastAsia="en-US"/>
        </w:rPr>
      </w:pPr>
      <w:r w:rsidRPr="00E36C38">
        <w:rPr>
          <w:rFonts w:ascii="Times New Roman" w:eastAsia="Times New Roman" w:hAnsi="Times New Roman" w:cs="Times New Roman"/>
          <w:b/>
          <w:sz w:val="24"/>
          <w:szCs w:val="22"/>
          <w:lang w:eastAsia="en-US"/>
        </w:rPr>
        <w:t>Режим дня в дошкольных группах</w:t>
      </w:r>
    </w:p>
    <w:p w14:paraId="15A24753"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tbl>
      <w:tblPr>
        <w:tblStyle w:val="TableNormal1"/>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67"/>
        <w:gridCol w:w="1678"/>
        <w:gridCol w:w="1702"/>
        <w:gridCol w:w="1561"/>
        <w:gridCol w:w="1273"/>
      </w:tblGrid>
      <w:tr w:rsidR="00E36C38" w:rsidRPr="00E36C38" w14:paraId="6D46B4AE" w14:textId="77777777" w:rsidTr="00B7667D">
        <w:trPr>
          <w:trHeight w:val="474"/>
        </w:trPr>
        <w:tc>
          <w:tcPr>
            <w:tcW w:w="3567" w:type="dxa"/>
            <w:shd w:val="clear" w:color="auto" w:fill="D9D9D9"/>
          </w:tcPr>
          <w:p w14:paraId="0D96E93D"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Содержание</w:t>
            </w:r>
          </w:p>
        </w:tc>
        <w:tc>
          <w:tcPr>
            <w:tcW w:w="1678" w:type="dxa"/>
            <w:shd w:val="clear" w:color="auto" w:fill="D9D9D9"/>
          </w:tcPr>
          <w:p w14:paraId="717E7178"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3—4 года</w:t>
            </w:r>
          </w:p>
        </w:tc>
        <w:tc>
          <w:tcPr>
            <w:tcW w:w="1702" w:type="dxa"/>
            <w:shd w:val="clear" w:color="auto" w:fill="D9D9D9"/>
          </w:tcPr>
          <w:p w14:paraId="1AD3FE29"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4—5 лет</w:t>
            </w:r>
          </w:p>
        </w:tc>
        <w:tc>
          <w:tcPr>
            <w:tcW w:w="1561" w:type="dxa"/>
            <w:shd w:val="clear" w:color="auto" w:fill="D9D9D9"/>
          </w:tcPr>
          <w:p w14:paraId="51CA1E38"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5—6 лет</w:t>
            </w:r>
          </w:p>
        </w:tc>
        <w:tc>
          <w:tcPr>
            <w:tcW w:w="1273" w:type="dxa"/>
            <w:shd w:val="clear" w:color="auto" w:fill="D9D9D9"/>
          </w:tcPr>
          <w:p w14:paraId="51F63471"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6—7 лет</w:t>
            </w:r>
          </w:p>
        </w:tc>
      </w:tr>
      <w:tr w:rsidR="00E36C38" w:rsidRPr="00E36C38" w14:paraId="0EADA4AC" w14:textId="77777777" w:rsidTr="00B7667D">
        <w:trPr>
          <w:trHeight w:val="477"/>
        </w:trPr>
        <w:tc>
          <w:tcPr>
            <w:tcW w:w="9781" w:type="dxa"/>
            <w:gridSpan w:val="5"/>
            <w:shd w:val="clear" w:color="auto" w:fill="D9D9D9"/>
          </w:tcPr>
          <w:p w14:paraId="4C8E6B0D"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b/>
                <w:i/>
                <w:sz w:val="22"/>
                <w:szCs w:val="22"/>
                <w:lang w:eastAsia="en-US"/>
              </w:rPr>
            </w:pPr>
            <w:r w:rsidRPr="00E36C38">
              <w:rPr>
                <w:rFonts w:ascii="Times New Roman" w:eastAsia="Times New Roman" w:hAnsi="Times New Roman" w:cs="Times New Roman"/>
                <w:b/>
                <w:i/>
                <w:sz w:val="22"/>
                <w:szCs w:val="22"/>
                <w:lang w:eastAsia="en-US"/>
              </w:rPr>
              <w:t>Холодный период года</w:t>
            </w:r>
          </w:p>
        </w:tc>
      </w:tr>
      <w:tr w:rsidR="00E36C38" w:rsidRPr="00E36C38" w14:paraId="5C88BB19" w14:textId="77777777" w:rsidTr="00B7667D">
        <w:trPr>
          <w:trHeight w:val="689"/>
        </w:trPr>
        <w:tc>
          <w:tcPr>
            <w:tcW w:w="3567" w:type="dxa"/>
          </w:tcPr>
          <w:p w14:paraId="369310E2"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Утренний прием детей, игры, самостоятельная деятельность, утренняя гимнастика (не менее 10 минут)</w:t>
            </w:r>
          </w:p>
        </w:tc>
        <w:tc>
          <w:tcPr>
            <w:tcW w:w="1678" w:type="dxa"/>
          </w:tcPr>
          <w:p w14:paraId="42FB82FF"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7.00-8.30</w:t>
            </w:r>
          </w:p>
        </w:tc>
        <w:tc>
          <w:tcPr>
            <w:tcW w:w="1702" w:type="dxa"/>
          </w:tcPr>
          <w:p w14:paraId="45DD42C2"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7.00-8.30</w:t>
            </w:r>
          </w:p>
        </w:tc>
        <w:tc>
          <w:tcPr>
            <w:tcW w:w="1561" w:type="dxa"/>
          </w:tcPr>
          <w:p w14:paraId="5456E950"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7.00-8.30</w:t>
            </w:r>
          </w:p>
        </w:tc>
        <w:tc>
          <w:tcPr>
            <w:tcW w:w="1273" w:type="dxa"/>
          </w:tcPr>
          <w:p w14:paraId="25417DED"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7.00-8.30</w:t>
            </w:r>
          </w:p>
        </w:tc>
      </w:tr>
      <w:tr w:rsidR="00E36C38" w:rsidRPr="00E36C38" w14:paraId="7AB2DD47" w14:textId="77777777" w:rsidTr="00B7667D">
        <w:trPr>
          <w:trHeight w:val="70"/>
        </w:trPr>
        <w:tc>
          <w:tcPr>
            <w:tcW w:w="3567" w:type="dxa"/>
          </w:tcPr>
          <w:p w14:paraId="047E8B4C"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Завтрак</w:t>
            </w:r>
          </w:p>
        </w:tc>
        <w:tc>
          <w:tcPr>
            <w:tcW w:w="1678" w:type="dxa"/>
          </w:tcPr>
          <w:p w14:paraId="05B29497"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8.30-9.00</w:t>
            </w:r>
          </w:p>
        </w:tc>
        <w:tc>
          <w:tcPr>
            <w:tcW w:w="1702" w:type="dxa"/>
          </w:tcPr>
          <w:p w14:paraId="2EFB1E40"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8.30-9.00</w:t>
            </w:r>
          </w:p>
        </w:tc>
        <w:tc>
          <w:tcPr>
            <w:tcW w:w="1561" w:type="dxa"/>
          </w:tcPr>
          <w:p w14:paraId="72C45C55"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8.30-9.00</w:t>
            </w:r>
          </w:p>
        </w:tc>
        <w:tc>
          <w:tcPr>
            <w:tcW w:w="1273" w:type="dxa"/>
          </w:tcPr>
          <w:p w14:paraId="721715F9"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8.30-9.00</w:t>
            </w:r>
          </w:p>
        </w:tc>
      </w:tr>
      <w:tr w:rsidR="00E36C38" w:rsidRPr="00E36C38" w14:paraId="4D6DE203" w14:textId="77777777" w:rsidTr="00B7667D">
        <w:trPr>
          <w:trHeight w:val="142"/>
        </w:trPr>
        <w:tc>
          <w:tcPr>
            <w:tcW w:w="3567" w:type="dxa"/>
          </w:tcPr>
          <w:p w14:paraId="3ADFD552"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Игры, подготовка к занятиям</w:t>
            </w:r>
          </w:p>
        </w:tc>
        <w:tc>
          <w:tcPr>
            <w:tcW w:w="1678" w:type="dxa"/>
          </w:tcPr>
          <w:p w14:paraId="38076D40"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9.00-9.20</w:t>
            </w:r>
          </w:p>
        </w:tc>
        <w:tc>
          <w:tcPr>
            <w:tcW w:w="1702" w:type="dxa"/>
          </w:tcPr>
          <w:p w14:paraId="0FF70E83"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9.00-9.15</w:t>
            </w:r>
          </w:p>
        </w:tc>
        <w:tc>
          <w:tcPr>
            <w:tcW w:w="1561" w:type="dxa"/>
          </w:tcPr>
          <w:p w14:paraId="13F47E66"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9.00-9.15</w:t>
            </w:r>
          </w:p>
        </w:tc>
        <w:tc>
          <w:tcPr>
            <w:tcW w:w="1273" w:type="dxa"/>
          </w:tcPr>
          <w:p w14:paraId="25A1DB7C"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w:t>
            </w:r>
          </w:p>
        </w:tc>
      </w:tr>
      <w:tr w:rsidR="00E36C38" w:rsidRPr="00E36C38" w14:paraId="0AA10A1C" w14:textId="77777777" w:rsidTr="00B7667D">
        <w:trPr>
          <w:trHeight w:val="698"/>
        </w:trPr>
        <w:tc>
          <w:tcPr>
            <w:tcW w:w="3567" w:type="dxa"/>
          </w:tcPr>
          <w:p w14:paraId="0B846F40"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Занятия (включая гимнастику в процессе занятия -2 минуты, перерывы между занятиями, не менее 10 минут)</w:t>
            </w:r>
          </w:p>
        </w:tc>
        <w:tc>
          <w:tcPr>
            <w:tcW w:w="1678" w:type="dxa"/>
          </w:tcPr>
          <w:p w14:paraId="72AC9BC6"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9.20-10.00</w:t>
            </w:r>
          </w:p>
        </w:tc>
        <w:tc>
          <w:tcPr>
            <w:tcW w:w="1702" w:type="dxa"/>
          </w:tcPr>
          <w:p w14:paraId="62E0FD9A"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9.15-10.05</w:t>
            </w:r>
          </w:p>
        </w:tc>
        <w:tc>
          <w:tcPr>
            <w:tcW w:w="1561" w:type="dxa"/>
          </w:tcPr>
          <w:p w14:paraId="6C6DF4C1"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9.15-10.15</w:t>
            </w:r>
          </w:p>
        </w:tc>
        <w:tc>
          <w:tcPr>
            <w:tcW w:w="1273" w:type="dxa"/>
          </w:tcPr>
          <w:p w14:paraId="51537AF6"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9.00-10.50</w:t>
            </w:r>
          </w:p>
        </w:tc>
      </w:tr>
      <w:tr w:rsidR="00E36C38" w:rsidRPr="00E36C38" w14:paraId="568A0046" w14:textId="77777777" w:rsidTr="00B7667D">
        <w:trPr>
          <w:trHeight w:val="303"/>
        </w:trPr>
        <w:tc>
          <w:tcPr>
            <w:tcW w:w="3567" w:type="dxa"/>
          </w:tcPr>
          <w:p w14:paraId="5F0D865F"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Подготовка к прогулке, прогулка, возвращение с прогулки</w:t>
            </w:r>
          </w:p>
        </w:tc>
        <w:tc>
          <w:tcPr>
            <w:tcW w:w="1678" w:type="dxa"/>
          </w:tcPr>
          <w:p w14:paraId="24E8DF2D"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10.00–12.00</w:t>
            </w:r>
          </w:p>
        </w:tc>
        <w:tc>
          <w:tcPr>
            <w:tcW w:w="1702" w:type="dxa"/>
          </w:tcPr>
          <w:p w14:paraId="14C69412"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10.05–12.00</w:t>
            </w:r>
          </w:p>
        </w:tc>
        <w:tc>
          <w:tcPr>
            <w:tcW w:w="1561" w:type="dxa"/>
          </w:tcPr>
          <w:p w14:paraId="212B3E66"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10.15-12.00</w:t>
            </w:r>
          </w:p>
        </w:tc>
        <w:tc>
          <w:tcPr>
            <w:tcW w:w="1273" w:type="dxa"/>
          </w:tcPr>
          <w:p w14:paraId="130589F4"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10.50-12.00</w:t>
            </w:r>
          </w:p>
        </w:tc>
      </w:tr>
      <w:tr w:rsidR="00E36C38" w:rsidRPr="00E36C38" w14:paraId="2FBBB9F3" w14:textId="77777777" w:rsidTr="00B7667D">
        <w:trPr>
          <w:trHeight w:val="70"/>
        </w:trPr>
        <w:tc>
          <w:tcPr>
            <w:tcW w:w="3567" w:type="dxa"/>
          </w:tcPr>
          <w:p w14:paraId="073964D6"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Второй завтрак</w:t>
            </w:r>
          </w:p>
        </w:tc>
        <w:tc>
          <w:tcPr>
            <w:tcW w:w="1678" w:type="dxa"/>
          </w:tcPr>
          <w:p w14:paraId="3FDE0C55"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10.30-11.00</w:t>
            </w:r>
          </w:p>
        </w:tc>
        <w:tc>
          <w:tcPr>
            <w:tcW w:w="1702" w:type="dxa"/>
          </w:tcPr>
          <w:p w14:paraId="448BE142"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10.30-11.00</w:t>
            </w:r>
          </w:p>
        </w:tc>
        <w:tc>
          <w:tcPr>
            <w:tcW w:w="1561" w:type="dxa"/>
          </w:tcPr>
          <w:p w14:paraId="454D8CA6"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10.30-11.00</w:t>
            </w:r>
          </w:p>
        </w:tc>
        <w:tc>
          <w:tcPr>
            <w:tcW w:w="1273" w:type="dxa"/>
          </w:tcPr>
          <w:p w14:paraId="4B1996D1"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10.30-11.00</w:t>
            </w:r>
          </w:p>
        </w:tc>
      </w:tr>
      <w:tr w:rsidR="00E36C38" w:rsidRPr="00E36C38" w14:paraId="0B6BFDC1" w14:textId="77777777" w:rsidTr="00B7667D">
        <w:trPr>
          <w:trHeight w:val="70"/>
        </w:trPr>
        <w:tc>
          <w:tcPr>
            <w:tcW w:w="3567" w:type="dxa"/>
          </w:tcPr>
          <w:p w14:paraId="4FD979F1"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Обед</w:t>
            </w:r>
          </w:p>
        </w:tc>
        <w:tc>
          <w:tcPr>
            <w:tcW w:w="1678" w:type="dxa"/>
          </w:tcPr>
          <w:p w14:paraId="6527E425"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12.00-13.00</w:t>
            </w:r>
          </w:p>
        </w:tc>
        <w:tc>
          <w:tcPr>
            <w:tcW w:w="1702" w:type="dxa"/>
          </w:tcPr>
          <w:p w14:paraId="4668583A"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12.00-13.00</w:t>
            </w:r>
          </w:p>
        </w:tc>
        <w:tc>
          <w:tcPr>
            <w:tcW w:w="1561" w:type="dxa"/>
          </w:tcPr>
          <w:p w14:paraId="2C0D7B6B"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12.00-13.00</w:t>
            </w:r>
          </w:p>
        </w:tc>
        <w:tc>
          <w:tcPr>
            <w:tcW w:w="1273" w:type="dxa"/>
          </w:tcPr>
          <w:p w14:paraId="1C448340"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12.00-13.00</w:t>
            </w:r>
          </w:p>
        </w:tc>
      </w:tr>
      <w:tr w:rsidR="00E36C38" w:rsidRPr="00E36C38" w14:paraId="3EB8CD0C" w14:textId="77777777" w:rsidTr="00B7667D">
        <w:trPr>
          <w:trHeight w:val="575"/>
        </w:trPr>
        <w:tc>
          <w:tcPr>
            <w:tcW w:w="3567" w:type="dxa"/>
          </w:tcPr>
          <w:p w14:paraId="48F27DE0"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Подготовка ко сну, сон, постепенный подъем детей, закаливающие процедуры</w:t>
            </w:r>
          </w:p>
        </w:tc>
        <w:tc>
          <w:tcPr>
            <w:tcW w:w="1678" w:type="dxa"/>
          </w:tcPr>
          <w:p w14:paraId="19D3CD06"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13.00-15.30</w:t>
            </w:r>
          </w:p>
        </w:tc>
        <w:tc>
          <w:tcPr>
            <w:tcW w:w="1702" w:type="dxa"/>
          </w:tcPr>
          <w:p w14:paraId="6D6D2011"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13.00-15.30</w:t>
            </w:r>
          </w:p>
        </w:tc>
        <w:tc>
          <w:tcPr>
            <w:tcW w:w="1561" w:type="dxa"/>
          </w:tcPr>
          <w:p w14:paraId="0E74118F"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13.00-15.30</w:t>
            </w:r>
          </w:p>
        </w:tc>
        <w:tc>
          <w:tcPr>
            <w:tcW w:w="1273" w:type="dxa"/>
          </w:tcPr>
          <w:p w14:paraId="15D24549"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13.00-15.30</w:t>
            </w:r>
          </w:p>
        </w:tc>
      </w:tr>
      <w:tr w:rsidR="00E36C38" w:rsidRPr="00E36C38" w14:paraId="706BD6CD" w14:textId="77777777" w:rsidTr="00B7667D">
        <w:trPr>
          <w:trHeight w:val="162"/>
        </w:trPr>
        <w:tc>
          <w:tcPr>
            <w:tcW w:w="3567" w:type="dxa"/>
          </w:tcPr>
          <w:p w14:paraId="529F22CB"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Полдник</w:t>
            </w:r>
          </w:p>
        </w:tc>
        <w:tc>
          <w:tcPr>
            <w:tcW w:w="1678" w:type="dxa"/>
          </w:tcPr>
          <w:p w14:paraId="3E06B2FE"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15.30-16.00</w:t>
            </w:r>
          </w:p>
        </w:tc>
        <w:tc>
          <w:tcPr>
            <w:tcW w:w="1702" w:type="dxa"/>
          </w:tcPr>
          <w:p w14:paraId="220D8DAC"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15.30-16.00</w:t>
            </w:r>
          </w:p>
        </w:tc>
        <w:tc>
          <w:tcPr>
            <w:tcW w:w="1561" w:type="dxa"/>
          </w:tcPr>
          <w:p w14:paraId="7D00B953"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15.30-16.00</w:t>
            </w:r>
          </w:p>
        </w:tc>
        <w:tc>
          <w:tcPr>
            <w:tcW w:w="1273" w:type="dxa"/>
          </w:tcPr>
          <w:p w14:paraId="1FD2AE0C"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15.30-16.00</w:t>
            </w:r>
          </w:p>
        </w:tc>
      </w:tr>
      <w:tr w:rsidR="00E36C38" w:rsidRPr="00E36C38" w14:paraId="4833B942" w14:textId="77777777" w:rsidTr="00B7667D">
        <w:trPr>
          <w:trHeight w:val="70"/>
        </w:trPr>
        <w:tc>
          <w:tcPr>
            <w:tcW w:w="3567" w:type="dxa"/>
          </w:tcPr>
          <w:p w14:paraId="741C6B82"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Занятия (при необходимости)</w:t>
            </w:r>
          </w:p>
        </w:tc>
        <w:tc>
          <w:tcPr>
            <w:tcW w:w="1678" w:type="dxa"/>
          </w:tcPr>
          <w:p w14:paraId="01554FF1"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w:t>
            </w:r>
          </w:p>
        </w:tc>
        <w:tc>
          <w:tcPr>
            <w:tcW w:w="1702" w:type="dxa"/>
          </w:tcPr>
          <w:p w14:paraId="40E891D0"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w:t>
            </w:r>
          </w:p>
        </w:tc>
        <w:tc>
          <w:tcPr>
            <w:tcW w:w="1561" w:type="dxa"/>
          </w:tcPr>
          <w:p w14:paraId="352EBA6C"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16.00-16.25</w:t>
            </w:r>
          </w:p>
        </w:tc>
        <w:tc>
          <w:tcPr>
            <w:tcW w:w="1273" w:type="dxa"/>
          </w:tcPr>
          <w:p w14:paraId="5CB288B7"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w:t>
            </w:r>
          </w:p>
        </w:tc>
      </w:tr>
      <w:tr w:rsidR="00E36C38" w:rsidRPr="00E36C38" w14:paraId="50F144CE" w14:textId="77777777" w:rsidTr="00B7667D">
        <w:trPr>
          <w:trHeight w:val="70"/>
        </w:trPr>
        <w:tc>
          <w:tcPr>
            <w:tcW w:w="3567" w:type="dxa"/>
          </w:tcPr>
          <w:p w14:paraId="0356FE95"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Игры,</w:t>
            </w:r>
            <w:r w:rsidRPr="00E36C38">
              <w:rPr>
                <w:rFonts w:ascii="Times New Roman" w:eastAsia="Times New Roman" w:hAnsi="Times New Roman" w:cs="Times New Roman"/>
                <w:sz w:val="22"/>
                <w:szCs w:val="22"/>
                <w:lang w:eastAsia="en-US"/>
              </w:rPr>
              <w:tab/>
              <w:t>самостоятельная деятельность детей</w:t>
            </w:r>
          </w:p>
        </w:tc>
        <w:tc>
          <w:tcPr>
            <w:tcW w:w="1678" w:type="dxa"/>
          </w:tcPr>
          <w:p w14:paraId="3B71594B"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16.00-17.00</w:t>
            </w:r>
          </w:p>
        </w:tc>
        <w:tc>
          <w:tcPr>
            <w:tcW w:w="1702" w:type="dxa"/>
          </w:tcPr>
          <w:p w14:paraId="067B70CF"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16.00-17.00</w:t>
            </w:r>
          </w:p>
        </w:tc>
        <w:tc>
          <w:tcPr>
            <w:tcW w:w="1561" w:type="dxa"/>
          </w:tcPr>
          <w:p w14:paraId="48A37184"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16.25-17.00</w:t>
            </w:r>
          </w:p>
        </w:tc>
        <w:tc>
          <w:tcPr>
            <w:tcW w:w="1273" w:type="dxa"/>
          </w:tcPr>
          <w:p w14:paraId="4146B742"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16.00-17.00</w:t>
            </w:r>
          </w:p>
        </w:tc>
      </w:tr>
      <w:tr w:rsidR="00E36C38" w:rsidRPr="00E36C38" w14:paraId="0F187D60" w14:textId="77777777" w:rsidTr="00B7667D">
        <w:trPr>
          <w:trHeight w:val="415"/>
        </w:trPr>
        <w:tc>
          <w:tcPr>
            <w:tcW w:w="3567" w:type="dxa"/>
          </w:tcPr>
          <w:p w14:paraId="52E966E8"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Подготовка к прогулке, прогулка, самостоятельная деятельность</w:t>
            </w:r>
            <w:r w:rsidRPr="00E36C38">
              <w:rPr>
                <w:rFonts w:ascii="Times New Roman" w:eastAsia="Times New Roman" w:hAnsi="Times New Roman" w:cs="Times New Roman"/>
                <w:sz w:val="22"/>
                <w:szCs w:val="22"/>
                <w:lang w:val="ru-RU" w:eastAsia="en-US"/>
              </w:rPr>
              <w:tab/>
              <w:t xml:space="preserve"> детей, возвращение с прогулки</w:t>
            </w:r>
          </w:p>
        </w:tc>
        <w:tc>
          <w:tcPr>
            <w:tcW w:w="1678" w:type="dxa"/>
          </w:tcPr>
          <w:p w14:paraId="5F1DA47A"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17.00-18.30</w:t>
            </w:r>
          </w:p>
        </w:tc>
        <w:tc>
          <w:tcPr>
            <w:tcW w:w="1702" w:type="dxa"/>
          </w:tcPr>
          <w:p w14:paraId="0F3BC021"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17.00-18.30</w:t>
            </w:r>
          </w:p>
        </w:tc>
        <w:tc>
          <w:tcPr>
            <w:tcW w:w="1561" w:type="dxa"/>
          </w:tcPr>
          <w:p w14:paraId="0246635F"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17.00-18.30</w:t>
            </w:r>
          </w:p>
        </w:tc>
        <w:tc>
          <w:tcPr>
            <w:tcW w:w="1273" w:type="dxa"/>
          </w:tcPr>
          <w:p w14:paraId="615EDB86"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17.00-18.30</w:t>
            </w:r>
          </w:p>
        </w:tc>
      </w:tr>
      <w:tr w:rsidR="00E36C38" w:rsidRPr="00E36C38" w14:paraId="19C51634" w14:textId="77777777" w:rsidTr="00B7667D">
        <w:trPr>
          <w:trHeight w:val="70"/>
        </w:trPr>
        <w:tc>
          <w:tcPr>
            <w:tcW w:w="3567" w:type="dxa"/>
          </w:tcPr>
          <w:p w14:paraId="398E8040"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Ужин</w:t>
            </w:r>
          </w:p>
        </w:tc>
        <w:tc>
          <w:tcPr>
            <w:tcW w:w="1678" w:type="dxa"/>
          </w:tcPr>
          <w:p w14:paraId="2ADAEFD1"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18.30</w:t>
            </w:r>
          </w:p>
        </w:tc>
        <w:tc>
          <w:tcPr>
            <w:tcW w:w="1702" w:type="dxa"/>
          </w:tcPr>
          <w:p w14:paraId="2C2EF33A"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18.30</w:t>
            </w:r>
          </w:p>
        </w:tc>
        <w:tc>
          <w:tcPr>
            <w:tcW w:w="1561" w:type="dxa"/>
          </w:tcPr>
          <w:p w14:paraId="2035CACB"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18.30</w:t>
            </w:r>
          </w:p>
        </w:tc>
        <w:tc>
          <w:tcPr>
            <w:tcW w:w="1273" w:type="dxa"/>
          </w:tcPr>
          <w:p w14:paraId="4AB1959A"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18.30</w:t>
            </w:r>
          </w:p>
        </w:tc>
      </w:tr>
      <w:tr w:rsidR="00E36C38" w:rsidRPr="00E36C38" w14:paraId="3F88192B" w14:textId="77777777" w:rsidTr="00B7667D">
        <w:trPr>
          <w:trHeight w:val="70"/>
        </w:trPr>
        <w:tc>
          <w:tcPr>
            <w:tcW w:w="3567" w:type="dxa"/>
          </w:tcPr>
          <w:p w14:paraId="38F199E4"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Уход домой</w:t>
            </w:r>
          </w:p>
        </w:tc>
        <w:tc>
          <w:tcPr>
            <w:tcW w:w="1678" w:type="dxa"/>
          </w:tcPr>
          <w:p w14:paraId="27A980DE"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до 19.00</w:t>
            </w:r>
          </w:p>
        </w:tc>
        <w:tc>
          <w:tcPr>
            <w:tcW w:w="1702" w:type="dxa"/>
          </w:tcPr>
          <w:p w14:paraId="2CC1919A"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до 19.00</w:t>
            </w:r>
          </w:p>
        </w:tc>
        <w:tc>
          <w:tcPr>
            <w:tcW w:w="1561" w:type="dxa"/>
          </w:tcPr>
          <w:p w14:paraId="18FB8954"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до 19.00</w:t>
            </w:r>
          </w:p>
        </w:tc>
        <w:tc>
          <w:tcPr>
            <w:tcW w:w="1273" w:type="dxa"/>
          </w:tcPr>
          <w:p w14:paraId="04D020D4"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до 19.00</w:t>
            </w:r>
          </w:p>
        </w:tc>
      </w:tr>
      <w:tr w:rsidR="00E36C38" w:rsidRPr="00E36C38" w14:paraId="4E4086D2" w14:textId="77777777" w:rsidTr="00B7667D">
        <w:trPr>
          <w:trHeight w:val="477"/>
        </w:trPr>
        <w:tc>
          <w:tcPr>
            <w:tcW w:w="9781" w:type="dxa"/>
            <w:gridSpan w:val="5"/>
            <w:shd w:val="clear" w:color="auto" w:fill="D9D9D9"/>
          </w:tcPr>
          <w:p w14:paraId="633A4A48"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b/>
                <w:i/>
                <w:sz w:val="22"/>
                <w:szCs w:val="22"/>
                <w:lang w:eastAsia="en-US"/>
              </w:rPr>
            </w:pPr>
            <w:r w:rsidRPr="00E36C38">
              <w:rPr>
                <w:rFonts w:ascii="Times New Roman" w:eastAsia="Times New Roman" w:hAnsi="Times New Roman" w:cs="Times New Roman"/>
                <w:b/>
                <w:i/>
                <w:sz w:val="22"/>
                <w:szCs w:val="22"/>
                <w:lang w:eastAsia="en-US"/>
              </w:rPr>
              <w:t>Теплый период года</w:t>
            </w:r>
          </w:p>
        </w:tc>
      </w:tr>
      <w:tr w:rsidR="00E36C38" w:rsidRPr="00E36C38" w14:paraId="585E8FD9" w14:textId="77777777" w:rsidTr="00B7667D">
        <w:trPr>
          <w:trHeight w:val="624"/>
        </w:trPr>
        <w:tc>
          <w:tcPr>
            <w:tcW w:w="3567" w:type="dxa"/>
          </w:tcPr>
          <w:p w14:paraId="1C80F7E3"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Утренний прием детей, игры, самостоятельная деятельность, утренняя гимнастика (не менее 10 минут)</w:t>
            </w:r>
          </w:p>
        </w:tc>
        <w:tc>
          <w:tcPr>
            <w:tcW w:w="1678" w:type="dxa"/>
          </w:tcPr>
          <w:p w14:paraId="1AB291E3"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7.00-8.30</w:t>
            </w:r>
          </w:p>
        </w:tc>
        <w:tc>
          <w:tcPr>
            <w:tcW w:w="1702" w:type="dxa"/>
          </w:tcPr>
          <w:p w14:paraId="4F9383CF"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7.00-8.30</w:t>
            </w:r>
          </w:p>
        </w:tc>
        <w:tc>
          <w:tcPr>
            <w:tcW w:w="1561" w:type="dxa"/>
          </w:tcPr>
          <w:p w14:paraId="69348DF0"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7.00-8.30</w:t>
            </w:r>
          </w:p>
        </w:tc>
        <w:tc>
          <w:tcPr>
            <w:tcW w:w="1273" w:type="dxa"/>
          </w:tcPr>
          <w:p w14:paraId="2036260D"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7.00-8.30</w:t>
            </w:r>
          </w:p>
        </w:tc>
      </w:tr>
      <w:tr w:rsidR="00E36C38" w:rsidRPr="00E36C38" w14:paraId="76DDCA38" w14:textId="77777777" w:rsidTr="00B7667D">
        <w:trPr>
          <w:trHeight w:val="70"/>
        </w:trPr>
        <w:tc>
          <w:tcPr>
            <w:tcW w:w="3567" w:type="dxa"/>
          </w:tcPr>
          <w:p w14:paraId="3EC14A7A"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Завтрак</w:t>
            </w:r>
          </w:p>
        </w:tc>
        <w:tc>
          <w:tcPr>
            <w:tcW w:w="1678" w:type="dxa"/>
          </w:tcPr>
          <w:p w14:paraId="18531193"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8.30-9.00</w:t>
            </w:r>
          </w:p>
        </w:tc>
        <w:tc>
          <w:tcPr>
            <w:tcW w:w="1702" w:type="dxa"/>
          </w:tcPr>
          <w:p w14:paraId="45D5F36B"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8.30-9.00</w:t>
            </w:r>
          </w:p>
        </w:tc>
        <w:tc>
          <w:tcPr>
            <w:tcW w:w="1561" w:type="dxa"/>
          </w:tcPr>
          <w:p w14:paraId="3BE8207F"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8.30-9.00</w:t>
            </w:r>
          </w:p>
        </w:tc>
        <w:tc>
          <w:tcPr>
            <w:tcW w:w="1273" w:type="dxa"/>
          </w:tcPr>
          <w:p w14:paraId="53336CB2"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8.30-9.00</w:t>
            </w:r>
          </w:p>
        </w:tc>
      </w:tr>
      <w:tr w:rsidR="00E36C38" w:rsidRPr="00E36C38" w14:paraId="5A82FE1F" w14:textId="77777777" w:rsidTr="00B7667D">
        <w:trPr>
          <w:trHeight w:val="75"/>
        </w:trPr>
        <w:tc>
          <w:tcPr>
            <w:tcW w:w="3567" w:type="dxa"/>
          </w:tcPr>
          <w:p w14:paraId="35A3B337"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Игры,</w:t>
            </w:r>
            <w:r w:rsidRPr="00E36C38">
              <w:rPr>
                <w:rFonts w:ascii="Times New Roman" w:eastAsia="Times New Roman" w:hAnsi="Times New Roman" w:cs="Times New Roman"/>
                <w:sz w:val="22"/>
                <w:szCs w:val="22"/>
                <w:lang w:eastAsia="en-US"/>
              </w:rPr>
              <w:tab/>
              <w:t>самостоятельная деятельность</w:t>
            </w:r>
          </w:p>
        </w:tc>
        <w:tc>
          <w:tcPr>
            <w:tcW w:w="1678" w:type="dxa"/>
          </w:tcPr>
          <w:p w14:paraId="641F1BF8"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9.00-9.20</w:t>
            </w:r>
          </w:p>
        </w:tc>
        <w:tc>
          <w:tcPr>
            <w:tcW w:w="1702" w:type="dxa"/>
          </w:tcPr>
          <w:p w14:paraId="1880F4E1"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9.00-9.15</w:t>
            </w:r>
          </w:p>
        </w:tc>
        <w:tc>
          <w:tcPr>
            <w:tcW w:w="1561" w:type="dxa"/>
          </w:tcPr>
          <w:p w14:paraId="263F11EA"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9.00-9.15</w:t>
            </w:r>
          </w:p>
        </w:tc>
        <w:tc>
          <w:tcPr>
            <w:tcW w:w="1273" w:type="dxa"/>
          </w:tcPr>
          <w:p w14:paraId="5C9EFDFF"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w:t>
            </w:r>
          </w:p>
        </w:tc>
      </w:tr>
      <w:tr w:rsidR="00E36C38" w:rsidRPr="00E36C38" w14:paraId="14055EF1" w14:textId="77777777" w:rsidTr="00B7667D">
        <w:trPr>
          <w:trHeight w:val="70"/>
        </w:trPr>
        <w:tc>
          <w:tcPr>
            <w:tcW w:w="3567" w:type="dxa"/>
          </w:tcPr>
          <w:p w14:paraId="6E5BC6F9"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Второй завтрак</w:t>
            </w:r>
          </w:p>
        </w:tc>
        <w:tc>
          <w:tcPr>
            <w:tcW w:w="1678" w:type="dxa"/>
          </w:tcPr>
          <w:p w14:paraId="51ED24E2"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10.30-11.00</w:t>
            </w:r>
          </w:p>
        </w:tc>
        <w:tc>
          <w:tcPr>
            <w:tcW w:w="1702" w:type="dxa"/>
          </w:tcPr>
          <w:p w14:paraId="11ACD7A2"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10.30-11.00</w:t>
            </w:r>
          </w:p>
        </w:tc>
        <w:tc>
          <w:tcPr>
            <w:tcW w:w="1561" w:type="dxa"/>
          </w:tcPr>
          <w:p w14:paraId="2ED91A0D"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10.30-11.00</w:t>
            </w:r>
          </w:p>
        </w:tc>
        <w:tc>
          <w:tcPr>
            <w:tcW w:w="1273" w:type="dxa"/>
          </w:tcPr>
          <w:p w14:paraId="59C9210A"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10.30-11.00</w:t>
            </w:r>
          </w:p>
        </w:tc>
      </w:tr>
      <w:tr w:rsidR="00E36C38" w:rsidRPr="00E36C38" w14:paraId="23A09B98" w14:textId="77777777" w:rsidTr="00B7667D">
        <w:trPr>
          <w:trHeight w:val="230"/>
        </w:trPr>
        <w:tc>
          <w:tcPr>
            <w:tcW w:w="3567" w:type="dxa"/>
          </w:tcPr>
          <w:p w14:paraId="2D180304"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Подготовка к прогулке, прогулка, занятия на прогулке, возвращение с прогулки</w:t>
            </w:r>
          </w:p>
        </w:tc>
        <w:tc>
          <w:tcPr>
            <w:tcW w:w="1678" w:type="dxa"/>
          </w:tcPr>
          <w:p w14:paraId="0D388487"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9.20-12.00</w:t>
            </w:r>
          </w:p>
        </w:tc>
        <w:tc>
          <w:tcPr>
            <w:tcW w:w="1702" w:type="dxa"/>
          </w:tcPr>
          <w:p w14:paraId="4C40DAE0"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9.15-12.00</w:t>
            </w:r>
          </w:p>
        </w:tc>
        <w:tc>
          <w:tcPr>
            <w:tcW w:w="1561" w:type="dxa"/>
          </w:tcPr>
          <w:p w14:paraId="6F19A72D"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9.15-12.00</w:t>
            </w:r>
          </w:p>
        </w:tc>
        <w:tc>
          <w:tcPr>
            <w:tcW w:w="1273" w:type="dxa"/>
          </w:tcPr>
          <w:p w14:paraId="462F6774"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9.00-12.00</w:t>
            </w:r>
          </w:p>
        </w:tc>
      </w:tr>
      <w:tr w:rsidR="00E36C38" w:rsidRPr="00E36C38" w14:paraId="5E470F26" w14:textId="77777777" w:rsidTr="00B7667D">
        <w:trPr>
          <w:trHeight w:val="70"/>
        </w:trPr>
        <w:tc>
          <w:tcPr>
            <w:tcW w:w="3567" w:type="dxa"/>
          </w:tcPr>
          <w:p w14:paraId="637DD083"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Обед</w:t>
            </w:r>
          </w:p>
        </w:tc>
        <w:tc>
          <w:tcPr>
            <w:tcW w:w="1678" w:type="dxa"/>
          </w:tcPr>
          <w:p w14:paraId="6CB51791"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12.00-13.00</w:t>
            </w:r>
          </w:p>
        </w:tc>
        <w:tc>
          <w:tcPr>
            <w:tcW w:w="1702" w:type="dxa"/>
          </w:tcPr>
          <w:p w14:paraId="7A55F7AE"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12.00-13.00</w:t>
            </w:r>
          </w:p>
        </w:tc>
        <w:tc>
          <w:tcPr>
            <w:tcW w:w="1561" w:type="dxa"/>
          </w:tcPr>
          <w:p w14:paraId="4F0BBE87"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12.00-13.00</w:t>
            </w:r>
          </w:p>
        </w:tc>
        <w:tc>
          <w:tcPr>
            <w:tcW w:w="1273" w:type="dxa"/>
          </w:tcPr>
          <w:p w14:paraId="109925AD"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12.00-13.00</w:t>
            </w:r>
          </w:p>
        </w:tc>
      </w:tr>
      <w:tr w:rsidR="00E36C38" w:rsidRPr="00E36C38" w14:paraId="51A2249D" w14:textId="77777777" w:rsidTr="00B7667D">
        <w:trPr>
          <w:trHeight w:val="515"/>
        </w:trPr>
        <w:tc>
          <w:tcPr>
            <w:tcW w:w="3567" w:type="dxa"/>
          </w:tcPr>
          <w:p w14:paraId="671D1293"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Подготовка ко сну, сон, постепенный подъем детей, закаливающие процедуры</w:t>
            </w:r>
          </w:p>
        </w:tc>
        <w:tc>
          <w:tcPr>
            <w:tcW w:w="1678" w:type="dxa"/>
          </w:tcPr>
          <w:p w14:paraId="615E6F36"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13.00-15.30</w:t>
            </w:r>
          </w:p>
        </w:tc>
        <w:tc>
          <w:tcPr>
            <w:tcW w:w="1702" w:type="dxa"/>
          </w:tcPr>
          <w:p w14:paraId="7EDD5456"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13.00-15.30</w:t>
            </w:r>
          </w:p>
        </w:tc>
        <w:tc>
          <w:tcPr>
            <w:tcW w:w="1561" w:type="dxa"/>
          </w:tcPr>
          <w:p w14:paraId="0BF972C3"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13.00-15.30</w:t>
            </w:r>
          </w:p>
        </w:tc>
        <w:tc>
          <w:tcPr>
            <w:tcW w:w="1273" w:type="dxa"/>
          </w:tcPr>
          <w:p w14:paraId="7BB45EB4"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13.00-15.30</w:t>
            </w:r>
          </w:p>
        </w:tc>
      </w:tr>
      <w:tr w:rsidR="00E36C38" w:rsidRPr="00E36C38" w14:paraId="2F866E41" w14:textId="77777777" w:rsidTr="00B7667D">
        <w:trPr>
          <w:trHeight w:val="70"/>
        </w:trPr>
        <w:tc>
          <w:tcPr>
            <w:tcW w:w="3567" w:type="dxa"/>
          </w:tcPr>
          <w:p w14:paraId="54637360"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Полдник</w:t>
            </w:r>
          </w:p>
        </w:tc>
        <w:tc>
          <w:tcPr>
            <w:tcW w:w="1678" w:type="dxa"/>
          </w:tcPr>
          <w:p w14:paraId="064E09A3"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15.30-16.00</w:t>
            </w:r>
          </w:p>
        </w:tc>
        <w:tc>
          <w:tcPr>
            <w:tcW w:w="1702" w:type="dxa"/>
          </w:tcPr>
          <w:p w14:paraId="7AD46AEF"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15.30-16.00</w:t>
            </w:r>
          </w:p>
        </w:tc>
        <w:tc>
          <w:tcPr>
            <w:tcW w:w="1561" w:type="dxa"/>
          </w:tcPr>
          <w:p w14:paraId="42173FEC"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15.30-16.00</w:t>
            </w:r>
          </w:p>
        </w:tc>
        <w:tc>
          <w:tcPr>
            <w:tcW w:w="1273" w:type="dxa"/>
          </w:tcPr>
          <w:p w14:paraId="10FC0632"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15.30-16.00</w:t>
            </w:r>
          </w:p>
        </w:tc>
      </w:tr>
      <w:tr w:rsidR="00E36C38" w:rsidRPr="00E36C38" w14:paraId="1EA9FD62" w14:textId="77777777" w:rsidTr="00B7667D">
        <w:trPr>
          <w:trHeight w:val="106"/>
        </w:trPr>
        <w:tc>
          <w:tcPr>
            <w:tcW w:w="3567" w:type="dxa"/>
          </w:tcPr>
          <w:p w14:paraId="53406F08"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Игры,</w:t>
            </w:r>
            <w:r w:rsidRPr="00E36C38">
              <w:rPr>
                <w:rFonts w:ascii="Times New Roman" w:eastAsia="Times New Roman" w:hAnsi="Times New Roman" w:cs="Times New Roman"/>
                <w:sz w:val="22"/>
                <w:szCs w:val="22"/>
                <w:lang w:eastAsia="en-US"/>
              </w:rPr>
              <w:tab/>
              <w:t>самостоятельная деятельность детей</w:t>
            </w:r>
          </w:p>
        </w:tc>
        <w:tc>
          <w:tcPr>
            <w:tcW w:w="1678" w:type="dxa"/>
          </w:tcPr>
          <w:p w14:paraId="69F06151"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16.00-17.00</w:t>
            </w:r>
          </w:p>
        </w:tc>
        <w:tc>
          <w:tcPr>
            <w:tcW w:w="1702" w:type="dxa"/>
          </w:tcPr>
          <w:p w14:paraId="45D25158"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16.00-17.00</w:t>
            </w:r>
          </w:p>
        </w:tc>
        <w:tc>
          <w:tcPr>
            <w:tcW w:w="1561" w:type="dxa"/>
          </w:tcPr>
          <w:p w14:paraId="30876C8B"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16.00-17.00</w:t>
            </w:r>
          </w:p>
        </w:tc>
        <w:tc>
          <w:tcPr>
            <w:tcW w:w="1273" w:type="dxa"/>
          </w:tcPr>
          <w:p w14:paraId="565BE696"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16.00-17.00</w:t>
            </w:r>
          </w:p>
        </w:tc>
      </w:tr>
      <w:tr w:rsidR="00E36C38" w:rsidRPr="00E36C38" w14:paraId="1B53CAB7" w14:textId="77777777" w:rsidTr="00B7667D">
        <w:trPr>
          <w:trHeight w:val="384"/>
        </w:trPr>
        <w:tc>
          <w:tcPr>
            <w:tcW w:w="3567" w:type="dxa"/>
          </w:tcPr>
          <w:p w14:paraId="7A6A59DC"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Подготовка к прогулке, прогулка, самостоятельная деятельность детей</w:t>
            </w:r>
          </w:p>
        </w:tc>
        <w:tc>
          <w:tcPr>
            <w:tcW w:w="1678" w:type="dxa"/>
          </w:tcPr>
          <w:p w14:paraId="5D065524"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17.00-18.30</w:t>
            </w:r>
          </w:p>
        </w:tc>
        <w:tc>
          <w:tcPr>
            <w:tcW w:w="1702" w:type="dxa"/>
          </w:tcPr>
          <w:p w14:paraId="56FD289C"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17.00-18.30</w:t>
            </w:r>
          </w:p>
        </w:tc>
        <w:tc>
          <w:tcPr>
            <w:tcW w:w="1561" w:type="dxa"/>
          </w:tcPr>
          <w:p w14:paraId="490BBD0A"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17.00-18.30</w:t>
            </w:r>
          </w:p>
        </w:tc>
        <w:tc>
          <w:tcPr>
            <w:tcW w:w="1273" w:type="dxa"/>
          </w:tcPr>
          <w:p w14:paraId="626016B3"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17.00-18.30</w:t>
            </w:r>
          </w:p>
        </w:tc>
      </w:tr>
      <w:tr w:rsidR="00E36C38" w:rsidRPr="00E36C38" w14:paraId="497E03BC" w14:textId="77777777" w:rsidTr="00B7667D">
        <w:trPr>
          <w:trHeight w:val="70"/>
        </w:trPr>
        <w:tc>
          <w:tcPr>
            <w:tcW w:w="3567" w:type="dxa"/>
          </w:tcPr>
          <w:p w14:paraId="7894815B"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Ужин</w:t>
            </w:r>
          </w:p>
        </w:tc>
        <w:tc>
          <w:tcPr>
            <w:tcW w:w="1678" w:type="dxa"/>
          </w:tcPr>
          <w:p w14:paraId="743366B5"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18.30</w:t>
            </w:r>
          </w:p>
        </w:tc>
        <w:tc>
          <w:tcPr>
            <w:tcW w:w="1702" w:type="dxa"/>
          </w:tcPr>
          <w:p w14:paraId="72F82842"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18.30</w:t>
            </w:r>
          </w:p>
        </w:tc>
        <w:tc>
          <w:tcPr>
            <w:tcW w:w="1561" w:type="dxa"/>
          </w:tcPr>
          <w:p w14:paraId="352D6B95"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18.30</w:t>
            </w:r>
          </w:p>
        </w:tc>
        <w:tc>
          <w:tcPr>
            <w:tcW w:w="1273" w:type="dxa"/>
          </w:tcPr>
          <w:p w14:paraId="2A84F37E"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18.30</w:t>
            </w:r>
          </w:p>
        </w:tc>
      </w:tr>
      <w:tr w:rsidR="00E36C38" w:rsidRPr="00E36C38" w14:paraId="19B31703" w14:textId="77777777" w:rsidTr="00B7667D">
        <w:trPr>
          <w:trHeight w:val="70"/>
        </w:trPr>
        <w:tc>
          <w:tcPr>
            <w:tcW w:w="3567" w:type="dxa"/>
          </w:tcPr>
          <w:p w14:paraId="026230C5"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Уход домой</w:t>
            </w:r>
          </w:p>
        </w:tc>
        <w:tc>
          <w:tcPr>
            <w:tcW w:w="1678" w:type="dxa"/>
          </w:tcPr>
          <w:p w14:paraId="0BF5B782"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до 19.00</w:t>
            </w:r>
          </w:p>
        </w:tc>
        <w:tc>
          <w:tcPr>
            <w:tcW w:w="1702" w:type="dxa"/>
          </w:tcPr>
          <w:p w14:paraId="6C8DA3B5"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до 19.00</w:t>
            </w:r>
          </w:p>
        </w:tc>
        <w:tc>
          <w:tcPr>
            <w:tcW w:w="1561" w:type="dxa"/>
          </w:tcPr>
          <w:p w14:paraId="10CE5168"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до 19.00</w:t>
            </w:r>
          </w:p>
        </w:tc>
        <w:tc>
          <w:tcPr>
            <w:tcW w:w="1273" w:type="dxa"/>
          </w:tcPr>
          <w:p w14:paraId="5615B44F"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до 19.00</w:t>
            </w:r>
          </w:p>
        </w:tc>
      </w:tr>
    </w:tbl>
    <w:p w14:paraId="06869F8A"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E36C38">
        <w:rPr>
          <w:rFonts w:ascii="Times New Roman" w:eastAsia="Times New Roman" w:hAnsi="Times New Roman" w:cs="Times New Roman"/>
          <w:sz w:val="28"/>
          <w:szCs w:val="24"/>
          <w:lang w:eastAsia="en-US"/>
        </w:rPr>
        <w:t>Согласно пункту 2.10 Санитарно-эпидемиологических требований к организации образовательного процесса и режима дня должны соблюдаться следующие требования:</w:t>
      </w:r>
    </w:p>
    <w:p w14:paraId="75A3359D"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E36C38">
        <w:rPr>
          <w:rFonts w:ascii="Times New Roman" w:eastAsia="Times New Roman" w:hAnsi="Times New Roman" w:cs="Times New Roman"/>
          <w:sz w:val="28"/>
          <w:szCs w:val="24"/>
          <w:lang w:eastAsia="en-US"/>
        </w:rPr>
        <w:t>Режим двигательной активности детей в течение дня организуется с учетом возрастных особенностей и состояния здоровья.</w:t>
      </w:r>
    </w:p>
    <w:p w14:paraId="114CC8FD"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E36C38">
        <w:rPr>
          <w:rFonts w:ascii="Times New Roman" w:eastAsia="Times New Roman" w:hAnsi="Times New Roman" w:cs="Times New Roman"/>
          <w:sz w:val="28"/>
          <w:szCs w:val="24"/>
          <w:lang w:eastAsia="en-US"/>
        </w:rPr>
        <w:t>При организации образовательной деятельности предусматривается введение в режим дня физкультминуток во время занятий, гимнастики для глаз, обеспечивается контроль за осанкой, в том числе, во время письма, рисования и использования ЭСО.</w:t>
      </w:r>
    </w:p>
    <w:p w14:paraId="49C75C9D"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E36C38">
        <w:rPr>
          <w:rFonts w:ascii="Times New Roman" w:eastAsia="Times New Roman" w:hAnsi="Times New Roman" w:cs="Times New Roman"/>
          <w:sz w:val="28"/>
          <w:szCs w:val="24"/>
          <w:lang w:eastAsia="en-US"/>
        </w:rPr>
        <w:t>Физкультурные, физкультурно-оздоровительные мероприятия, массовые спортивные мероприятия, туристические походы, спортивные соревнования организуются с учетом возраста, физической подготовленности и состояния здоровья детей. Хозяйствующим субъектом обеспечивается присутствие медицинских работников на спортивных соревнованиях и на занятиях в плавательных бассейнах.</w:t>
      </w:r>
    </w:p>
    <w:p w14:paraId="0038D08D"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E36C38">
        <w:rPr>
          <w:rFonts w:ascii="Times New Roman" w:eastAsia="Times New Roman" w:hAnsi="Times New Roman" w:cs="Times New Roman"/>
          <w:sz w:val="28"/>
          <w:szCs w:val="24"/>
          <w:lang w:eastAsia="en-US"/>
        </w:rPr>
        <w:t>Возможность проведения занятий физической культурой и спортом на открытом воздухе, а также подвижных игр, определяется по совокупности показателей метеорологических условий (температуры, относительной влажности и скорости движения воздуха) по климатическим зонам. В дождливые, ветреные и морозные дни занятия физической культурой должны проводиться в зале.</w:t>
      </w:r>
    </w:p>
    <w:p w14:paraId="1EA558B6"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sz w:val="24"/>
          <w:szCs w:val="22"/>
          <w:lang w:eastAsia="en-US"/>
        </w:rPr>
      </w:pPr>
    </w:p>
    <w:tbl>
      <w:tblPr>
        <w:tblStyle w:val="TableNormal1"/>
        <w:tblW w:w="10773"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1275"/>
        <w:gridCol w:w="1418"/>
        <w:gridCol w:w="1276"/>
        <w:gridCol w:w="1416"/>
        <w:gridCol w:w="1418"/>
        <w:gridCol w:w="1418"/>
      </w:tblGrid>
      <w:tr w:rsidR="00E36C38" w:rsidRPr="00E36C38" w14:paraId="77545918" w14:textId="77777777" w:rsidTr="00B7667D">
        <w:trPr>
          <w:trHeight w:val="474"/>
        </w:trPr>
        <w:tc>
          <w:tcPr>
            <w:tcW w:w="2552" w:type="dxa"/>
            <w:shd w:val="clear" w:color="auto" w:fill="D9D9D9"/>
          </w:tcPr>
          <w:p w14:paraId="48490D65" w14:textId="77777777" w:rsidR="00E36C38" w:rsidRPr="00E36C38" w:rsidRDefault="00E36C38" w:rsidP="00E36C38">
            <w:pPr>
              <w:adjustRightInd/>
              <w:ind w:left="101"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Содержание</w:t>
            </w:r>
          </w:p>
        </w:tc>
        <w:tc>
          <w:tcPr>
            <w:tcW w:w="1275" w:type="dxa"/>
            <w:tcBorders>
              <w:right w:val="single" w:sz="4" w:space="0" w:color="auto"/>
            </w:tcBorders>
            <w:shd w:val="clear" w:color="auto" w:fill="D9D9D9"/>
          </w:tcPr>
          <w:p w14:paraId="3593A44C"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1-2 лет</w:t>
            </w:r>
          </w:p>
        </w:tc>
        <w:tc>
          <w:tcPr>
            <w:tcW w:w="1418" w:type="dxa"/>
            <w:tcBorders>
              <w:left w:val="single" w:sz="4" w:space="0" w:color="auto"/>
              <w:right w:val="single" w:sz="4" w:space="0" w:color="auto"/>
            </w:tcBorders>
            <w:shd w:val="clear" w:color="auto" w:fill="D9D9D9"/>
          </w:tcPr>
          <w:p w14:paraId="7C12D1D2" w14:textId="77777777" w:rsidR="00E36C38" w:rsidRPr="00E36C38" w:rsidRDefault="00E36C38" w:rsidP="00E36C38">
            <w:pPr>
              <w:adjustRightInd/>
              <w:ind w:left="84"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2-3 лет</w:t>
            </w:r>
          </w:p>
        </w:tc>
        <w:tc>
          <w:tcPr>
            <w:tcW w:w="1276" w:type="dxa"/>
            <w:tcBorders>
              <w:left w:val="single" w:sz="4" w:space="0" w:color="auto"/>
              <w:right w:val="single" w:sz="4" w:space="0" w:color="auto"/>
            </w:tcBorders>
            <w:shd w:val="clear" w:color="auto" w:fill="D9D9D9"/>
          </w:tcPr>
          <w:p w14:paraId="790859CD"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3-4 лет</w:t>
            </w:r>
          </w:p>
        </w:tc>
        <w:tc>
          <w:tcPr>
            <w:tcW w:w="1416" w:type="dxa"/>
            <w:tcBorders>
              <w:left w:val="single" w:sz="4" w:space="0" w:color="auto"/>
              <w:right w:val="single" w:sz="4" w:space="0" w:color="auto"/>
            </w:tcBorders>
            <w:shd w:val="clear" w:color="auto" w:fill="D9D9D9"/>
          </w:tcPr>
          <w:p w14:paraId="5069F8B2"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4-5 лет</w:t>
            </w:r>
          </w:p>
        </w:tc>
        <w:tc>
          <w:tcPr>
            <w:tcW w:w="1418" w:type="dxa"/>
            <w:tcBorders>
              <w:left w:val="single" w:sz="4" w:space="0" w:color="auto"/>
              <w:right w:val="single" w:sz="4" w:space="0" w:color="auto"/>
            </w:tcBorders>
            <w:shd w:val="clear" w:color="auto" w:fill="D9D9D9"/>
          </w:tcPr>
          <w:p w14:paraId="0C769BCF"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5-6 лет</w:t>
            </w:r>
          </w:p>
        </w:tc>
        <w:tc>
          <w:tcPr>
            <w:tcW w:w="1418" w:type="dxa"/>
            <w:tcBorders>
              <w:left w:val="single" w:sz="4" w:space="0" w:color="auto"/>
            </w:tcBorders>
            <w:shd w:val="clear" w:color="auto" w:fill="D9D9D9"/>
          </w:tcPr>
          <w:p w14:paraId="3D441131"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6—7лет</w:t>
            </w:r>
          </w:p>
        </w:tc>
      </w:tr>
      <w:tr w:rsidR="00E36C38" w:rsidRPr="00E36C38" w14:paraId="40F353BB" w14:textId="77777777" w:rsidTr="00B7667D">
        <w:trPr>
          <w:trHeight w:val="477"/>
        </w:trPr>
        <w:tc>
          <w:tcPr>
            <w:tcW w:w="10773" w:type="dxa"/>
            <w:gridSpan w:val="7"/>
            <w:shd w:val="clear" w:color="auto" w:fill="D9D9D9"/>
          </w:tcPr>
          <w:p w14:paraId="79EAD4D1" w14:textId="77777777" w:rsidR="00E36C38" w:rsidRPr="00E36C38" w:rsidRDefault="00E36C38" w:rsidP="00E36C38">
            <w:pPr>
              <w:adjustRightInd/>
              <w:ind w:left="3897" w:right="2824" w:firstLine="0"/>
              <w:jc w:val="center"/>
              <w:rPr>
                <w:rFonts w:ascii="Times New Roman" w:eastAsia="Times New Roman" w:hAnsi="Times New Roman" w:cs="Times New Roman"/>
                <w:b/>
                <w:i/>
                <w:sz w:val="22"/>
                <w:szCs w:val="22"/>
                <w:lang w:eastAsia="en-US"/>
              </w:rPr>
            </w:pPr>
            <w:r w:rsidRPr="00E36C38">
              <w:rPr>
                <w:rFonts w:ascii="Times New Roman" w:eastAsia="Times New Roman" w:hAnsi="Times New Roman" w:cs="Times New Roman"/>
                <w:b/>
                <w:i/>
                <w:sz w:val="22"/>
                <w:szCs w:val="22"/>
                <w:lang w:eastAsia="en-US"/>
              </w:rPr>
              <w:t>Холодный период года</w:t>
            </w:r>
          </w:p>
        </w:tc>
      </w:tr>
      <w:tr w:rsidR="00E36C38" w:rsidRPr="00E36C38" w14:paraId="47ABBA92" w14:textId="77777777" w:rsidTr="00B7667D">
        <w:trPr>
          <w:trHeight w:val="489"/>
        </w:trPr>
        <w:tc>
          <w:tcPr>
            <w:tcW w:w="2552" w:type="dxa"/>
          </w:tcPr>
          <w:p w14:paraId="51E005DF" w14:textId="77777777" w:rsidR="00E36C38" w:rsidRPr="00E36C38" w:rsidRDefault="00E36C38" w:rsidP="00E36C38">
            <w:pPr>
              <w:adjustRightInd/>
              <w:ind w:left="101" w:right="86" w:firstLine="0"/>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Утренний прием детей, игры, самостоятельная деятельность, утренняя гимнастика (не менее 10 минут)</w:t>
            </w:r>
          </w:p>
        </w:tc>
        <w:tc>
          <w:tcPr>
            <w:tcW w:w="1275" w:type="dxa"/>
          </w:tcPr>
          <w:p w14:paraId="1A4E2D28" w14:textId="77777777" w:rsidR="00E36C38" w:rsidRPr="00E36C38" w:rsidRDefault="00E36C38" w:rsidP="00E36C3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7.00-8.30</w:t>
            </w:r>
          </w:p>
        </w:tc>
        <w:tc>
          <w:tcPr>
            <w:tcW w:w="1418" w:type="dxa"/>
            <w:tcBorders>
              <w:left w:val="single" w:sz="4" w:space="0" w:color="auto"/>
              <w:right w:val="single" w:sz="4" w:space="0" w:color="auto"/>
            </w:tcBorders>
          </w:tcPr>
          <w:p w14:paraId="442715A6"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7.00-8.30</w:t>
            </w:r>
          </w:p>
        </w:tc>
        <w:tc>
          <w:tcPr>
            <w:tcW w:w="1276" w:type="dxa"/>
            <w:tcBorders>
              <w:left w:val="single" w:sz="4" w:space="0" w:color="auto"/>
              <w:right w:val="single" w:sz="4" w:space="0" w:color="auto"/>
            </w:tcBorders>
          </w:tcPr>
          <w:p w14:paraId="2A764B09"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7.00-8.30</w:t>
            </w:r>
          </w:p>
        </w:tc>
        <w:tc>
          <w:tcPr>
            <w:tcW w:w="1416" w:type="dxa"/>
            <w:tcBorders>
              <w:left w:val="single" w:sz="4" w:space="0" w:color="auto"/>
              <w:right w:val="single" w:sz="4" w:space="0" w:color="auto"/>
            </w:tcBorders>
          </w:tcPr>
          <w:p w14:paraId="172967EC"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7.00-8.30</w:t>
            </w:r>
          </w:p>
        </w:tc>
        <w:tc>
          <w:tcPr>
            <w:tcW w:w="1418" w:type="dxa"/>
            <w:tcBorders>
              <w:left w:val="single" w:sz="4" w:space="0" w:color="auto"/>
              <w:right w:val="single" w:sz="4" w:space="0" w:color="auto"/>
            </w:tcBorders>
          </w:tcPr>
          <w:p w14:paraId="2A847F6F"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7.00-8.30</w:t>
            </w:r>
          </w:p>
        </w:tc>
        <w:tc>
          <w:tcPr>
            <w:tcW w:w="1418" w:type="dxa"/>
            <w:tcBorders>
              <w:left w:val="single" w:sz="4" w:space="0" w:color="auto"/>
            </w:tcBorders>
          </w:tcPr>
          <w:p w14:paraId="38198FBB"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7.00-8.30</w:t>
            </w:r>
          </w:p>
        </w:tc>
      </w:tr>
      <w:tr w:rsidR="00E36C38" w:rsidRPr="00E36C38" w14:paraId="0532499F" w14:textId="77777777" w:rsidTr="00B7667D">
        <w:trPr>
          <w:trHeight w:val="477"/>
        </w:trPr>
        <w:tc>
          <w:tcPr>
            <w:tcW w:w="2552" w:type="dxa"/>
          </w:tcPr>
          <w:p w14:paraId="22215160" w14:textId="77777777" w:rsidR="00E36C38" w:rsidRPr="00E36C38" w:rsidRDefault="00E36C38" w:rsidP="00E36C38">
            <w:pPr>
              <w:adjustRightInd/>
              <w:ind w:left="101"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Подготовка к завтраку, завтрак</w:t>
            </w:r>
          </w:p>
        </w:tc>
        <w:tc>
          <w:tcPr>
            <w:tcW w:w="1275" w:type="dxa"/>
          </w:tcPr>
          <w:p w14:paraId="733B9DA6" w14:textId="77777777" w:rsidR="00E36C38" w:rsidRPr="00E36C38" w:rsidRDefault="00E36C38" w:rsidP="00E36C3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8.30-9.00</w:t>
            </w:r>
          </w:p>
        </w:tc>
        <w:tc>
          <w:tcPr>
            <w:tcW w:w="1418" w:type="dxa"/>
            <w:tcBorders>
              <w:left w:val="single" w:sz="4" w:space="0" w:color="auto"/>
              <w:right w:val="single" w:sz="4" w:space="0" w:color="auto"/>
            </w:tcBorders>
          </w:tcPr>
          <w:p w14:paraId="511BD7F9"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8.30-9.00</w:t>
            </w:r>
          </w:p>
        </w:tc>
        <w:tc>
          <w:tcPr>
            <w:tcW w:w="1276" w:type="dxa"/>
          </w:tcPr>
          <w:p w14:paraId="3439503D" w14:textId="77777777" w:rsidR="00E36C38" w:rsidRPr="00E36C38" w:rsidRDefault="00E36C38" w:rsidP="00E36C38">
            <w:pPr>
              <w:adjustRightInd/>
              <w:ind w:left="141"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8.30-9.00</w:t>
            </w:r>
          </w:p>
        </w:tc>
        <w:tc>
          <w:tcPr>
            <w:tcW w:w="1416" w:type="dxa"/>
          </w:tcPr>
          <w:p w14:paraId="15C7F367" w14:textId="77777777" w:rsidR="00E36C38" w:rsidRPr="00E36C38" w:rsidRDefault="00E36C38" w:rsidP="00E36C38">
            <w:pPr>
              <w:adjustRightInd/>
              <w:ind w:left="232" w:right="218"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8.30-9.00</w:t>
            </w:r>
          </w:p>
        </w:tc>
        <w:tc>
          <w:tcPr>
            <w:tcW w:w="1418" w:type="dxa"/>
            <w:tcBorders>
              <w:left w:val="single" w:sz="4" w:space="0" w:color="auto"/>
              <w:right w:val="single" w:sz="4" w:space="0" w:color="auto"/>
            </w:tcBorders>
          </w:tcPr>
          <w:p w14:paraId="32D17595"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8.30-9.00</w:t>
            </w:r>
          </w:p>
        </w:tc>
        <w:tc>
          <w:tcPr>
            <w:tcW w:w="1418" w:type="dxa"/>
            <w:tcBorders>
              <w:left w:val="single" w:sz="4" w:space="0" w:color="auto"/>
            </w:tcBorders>
          </w:tcPr>
          <w:p w14:paraId="2898B3B1"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8.30-9.00</w:t>
            </w:r>
          </w:p>
        </w:tc>
      </w:tr>
      <w:tr w:rsidR="00E36C38" w:rsidRPr="00E36C38" w14:paraId="4152F8D9" w14:textId="77777777" w:rsidTr="00B7667D">
        <w:trPr>
          <w:trHeight w:val="477"/>
        </w:trPr>
        <w:tc>
          <w:tcPr>
            <w:tcW w:w="2552" w:type="dxa"/>
          </w:tcPr>
          <w:p w14:paraId="753F14B4" w14:textId="77777777" w:rsidR="00E36C38" w:rsidRPr="00E36C38" w:rsidRDefault="00E36C38" w:rsidP="00E36C38">
            <w:pPr>
              <w:adjustRightInd/>
              <w:ind w:left="101"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Активное бодрствование детей (игры, предметная деятельность и др.)</w:t>
            </w:r>
            <w:r w:rsidRPr="00E36C38">
              <w:rPr>
                <w:rFonts w:ascii="Times New Roman" w:eastAsia="Times New Roman" w:hAnsi="Times New Roman" w:cs="Times New Roman"/>
                <w:sz w:val="22"/>
                <w:szCs w:val="22"/>
                <w:lang w:val="ru-RU" w:eastAsia="en-US"/>
              </w:rPr>
              <w:tab/>
            </w:r>
          </w:p>
        </w:tc>
        <w:tc>
          <w:tcPr>
            <w:tcW w:w="1275" w:type="dxa"/>
          </w:tcPr>
          <w:p w14:paraId="100A2339" w14:textId="77777777" w:rsidR="00E36C38" w:rsidRPr="00E36C38" w:rsidRDefault="00E36C38" w:rsidP="00E36C3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9.00-10.00</w:t>
            </w:r>
          </w:p>
        </w:tc>
        <w:tc>
          <w:tcPr>
            <w:tcW w:w="1418" w:type="dxa"/>
            <w:tcBorders>
              <w:left w:val="single" w:sz="4" w:space="0" w:color="auto"/>
              <w:right w:val="single" w:sz="4" w:space="0" w:color="auto"/>
            </w:tcBorders>
          </w:tcPr>
          <w:p w14:paraId="6FF5EF7C"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9.00-9.30</w:t>
            </w:r>
          </w:p>
        </w:tc>
        <w:tc>
          <w:tcPr>
            <w:tcW w:w="1276" w:type="dxa"/>
          </w:tcPr>
          <w:p w14:paraId="48F16793" w14:textId="77777777" w:rsidR="00E36C38" w:rsidRPr="00E36C38" w:rsidRDefault="00E36C38" w:rsidP="00E36C38">
            <w:pPr>
              <w:adjustRightInd/>
              <w:ind w:left="141"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9.00-9.20</w:t>
            </w:r>
          </w:p>
        </w:tc>
        <w:tc>
          <w:tcPr>
            <w:tcW w:w="1416" w:type="dxa"/>
          </w:tcPr>
          <w:p w14:paraId="701F523C" w14:textId="77777777" w:rsidR="00E36C38" w:rsidRPr="00E36C38" w:rsidRDefault="00E36C38" w:rsidP="00E36C38">
            <w:pPr>
              <w:adjustRightInd/>
              <w:ind w:left="232" w:right="218"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9.00-9.15</w:t>
            </w:r>
          </w:p>
        </w:tc>
        <w:tc>
          <w:tcPr>
            <w:tcW w:w="1418" w:type="dxa"/>
            <w:tcBorders>
              <w:left w:val="single" w:sz="4" w:space="0" w:color="auto"/>
              <w:right w:val="single" w:sz="4" w:space="0" w:color="auto"/>
            </w:tcBorders>
          </w:tcPr>
          <w:p w14:paraId="7CA2ADD9"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9.00-9.15</w:t>
            </w:r>
          </w:p>
        </w:tc>
        <w:tc>
          <w:tcPr>
            <w:tcW w:w="1418" w:type="dxa"/>
            <w:tcBorders>
              <w:left w:val="single" w:sz="4" w:space="0" w:color="auto"/>
            </w:tcBorders>
          </w:tcPr>
          <w:p w14:paraId="07F446F6"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w:t>
            </w:r>
          </w:p>
        </w:tc>
      </w:tr>
      <w:tr w:rsidR="00E36C38" w:rsidRPr="00E36C38" w14:paraId="2E537A71" w14:textId="77777777" w:rsidTr="00B7667D">
        <w:trPr>
          <w:trHeight w:val="194"/>
        </w:trPr>
        <w:tc>
          <w:tcPr>
            <w:tcW w:w="2552" w:type="dxa"/>
          </w:tcPr>
          <w:p w14:paraId="2721807D" w14:textId="77777777" w:rsidR="00E36C38" w:rsidRPr="00E36C38" w:rsidRDefault="00E36C38" w:rsidP="00E36C38">
            <w:pPr>
              <w:adjustRightInd/>
              <w:ind w:left="101" w:right="86" w:firstLine="0"/>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Занятие 1 (включая гимнастику в процессе занятия-2 минуты)</w:t>
            </w:r>
          </w:p>
        </w:tc>
        <w:tc>
          <w:tcPr>
            <w:tcW w:w="1275" w:type="dxa"/>
          </w:tcPr>
          <w:p w14:paraId="4B4B0537" w14:textId="77777777" w:rsidR="00E36C38" w:rsidRPr="00E36C38" w:rsidRDefault="00E36C38" w:rsidP="00E36C3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1813E59A" w14:textId="77777777" w:rsidR="00E36C38" w:rsidRPr="00E36C38" w:rsidRDefault="00E36C38" w:rsidP="00E36C38">
            <w:pPr>
              <w:tabs>
                <w:tab w:val="left" w:pos="849"/>
              </w:tabs>
              <w:adjustRightInd/>
              <w:ind w:right="137"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 xml:space="preserve">  9.30-9.10</w:t>
            </w:r>
          </w:p>
        </w:tc>
        <w:tc>
          <w:tcPr>
            <w:tcW w:w="1276" w:type="dxa"/>
          </w:tcPr>
          <w:p w14:paraId="4E5BF785" w14:textId="77777777" w:rsidR="00E36C38" w:rsidRPr="00E36C38" w:rsidRDefault="00E36C38" w:rsidP="00E36C38">
            <w:pPr>
              <w:adjustRightInd/>
              <w:ind w:left="141"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9.20-9.30</w:t>
            </w:r>
          </w:p>
        </w:tc>
        <w:tc>
          <w:tcPr>
            <w:tcW w:w="1416" w:type="dxa"/>
          </w:tcPr>
          <w:p w14:paraId="39339A75" w14:textId="77777777" w:rsidR="00E36C38" w:rsidRPr="00E36C38" w:rsidRDefault="00E36C38" w:rsidP="00E36C38">
            <w:pPr>
              <w:adjustRightInd/>
              <w:ind w:left="232" w:right="218"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9.15-9.35</w:t>
            </w:r>
          </w:p>
        </w:tc>
        <w:tc>
          <w:tcPr>
            <w:tcW w:w="1418" w:type="dxa"/>
          </w:tcPr>
          <w:p w14:paraId="0BB95EFC" w14:textId="77777777" w:rsidR="00E36C38" w:rsidRPr="00E36C38" w:rsidRDefault="00E36C38" w:rsidP="00E36C38">
            <w:pPr>
              <w:tabs>
                <w:tab w:val="left" w:pos="999"/>
              </w:tabs>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9.15-9.40</w:t>
            </w:r>
          </w:p>
        </w:tc>
        <w:tc>
          <w:tcPr>
            <w:tcW w:w="1418" w:type="dxa"/>
            <w:tcBorders>
              <w:left w:val="single" w:sz="4" w:space="0" w:color="auto"/>
            </w:tcBorders>
          </w:tcPr>
          <w:p w14:paraId="617DB346" w14:textId="77777777" w:rsidR="00E36C38" w:rsidRPr="00E36C38" w:rsidRDefault="00E36C38" w:rsidP="00E36C38">
            <w:pPr>
              <w:adjustRightInd/>
              <w:ind w:right="1"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 xml:space="preserve">    9.00-9.30</w:t>
            </w:r>
          </w:p>
        </w:tc>
      </w:tr>
      <w:tr w:rsidR="00E36C38" w:rsidRPr="00E36C38" w14:paraId="5171C9CD" w14:textId="77777777" w:rsidTr="00B7667D">
        <w:trPr>
          <w:trHeight w:val="141"/>
        </w:trPr>
        <w:tc>
          <w:tcPr>
            <w:tcW w:w="2552" w:type="dxa"/>
          </w:tcPr>
          <w:p w14:paraId="538D1E1C" w14:textId="77777777" w:rsidR="00E36C38" w:rsidRPr="00E36C38" w:rsidRDefault="00E36C38" w:rsidP="00E36C38">
            <w:pPr>
              <w:adjustRightInd/>
              <w:ind w:left="101" w:right="86" w:firstLine="0"/>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Перерыв между занятиями, не менее 10 минут</w:t>
            </w:r>
          </w:p>
        </w:tc>
        <w:tc>
          <w:tcPr>
            <w:tcW w:w="1275" w:type="dxa"/>
            <w:tcBorders>
              <w:right w:val="single" w:sz="4" w:space="0" w:color="auto"/>
            </w:tcBorders>
          </w:tcPr>
          <w:p w14:paraId="67C908F0"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2668C731"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9.10-9.20</w:t>
            </w:r>
          </w:p>
        </w:tc>
        <w:tc>
          <w:tcPr>
            <w:tcW w:w="1276" w:type="dxa"/>
          </w:tcPr>
          <w:p w14:paraId="1CAE5AC6" w14:textId="77777777" w:rsidR="00E36C38" w:rsidRPr="00E36C38" w:rsidRDefault="00E36C38" w:rsidP="00E36C38">
            <w:pPr>
              <w:adjustRightInd/>
              <w:ind w:left="141"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9.30-9.40</w:t>
            </w:r>
          </w:p>
        </w:tc>
        <w:tc>
          <w:tcPr>
            <w:tcW w:w="1416" w:type="dxa"/>
          </w:tcPr>
          <w:p w14:paraId="67DD2BB4" w14:textId="77777777" w:rsidR="00E36C38" w:rsidRPr="00E36C38" w:rsidRDefault="00E36C38" w:rsidP="00E36C38">
            <w:pPr>
              <w:adjustRightInd/>
              <w:ind w:left="232" w:right="218"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9.35-9.45</w:t>
            </w:r>
          </w:p>
        </w:tc>
        <w:tc>
          <w:tcPr>
            <w:tcW w:w="1418" w:type="dxa"/>
          </w:tcPr>
          <w:p w14:paraId="2AE28710" w14:textId="77777777" w:rsidR="00E36C38" w:rsidRPr="00E36C38" w:rsidRDefault="00E36C38" w:rsidP="00E36C38">
            <w:pPr>
              <w:tabs>
                <w:tab w:val="left" w:pos="999"/>
              </w:tabs>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9.40-9.50</w:t>
            </w:r>
          </w:p>
        </w:tc>
        <w:tc>
          <w:tcPr>
            <w:tcW w:w="1418" w:type="dxa"/>
            <w:tcBorders>
              <w:left w:val="single" w:sz="4" w:space="0" w:color="auto"/>
            </w:tcBorders>
          </w:tcPr>
          <w:p w14:paraId="4F642F27"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9.30-9.40</w:t>
            </w:r>
          </w:p>
        </w:tc>
      </w:tr>
      <w:tr w:rsidR="00E36C38" w:rsidRPr="00E36C38" w14:paraId="77BCCDBD" w14:textId="77777777" w:rsidTr="00B7667D">
        <w:trPr>
          <w:trHeight w:val="104"/>
        </w:trPr>
        <w:tc>
          <w:tcPr>
            <w:tcW w:w="2552" w:type="dxa"/>
          </w:tcPr>
          <w:p w14:paraId="1557A720" w14:textId="77777777" w:rsidR="00E36C38" w:rsidRPr="00E36C38" w:rsidRDefault="00E36C38" w:rsidP="00E36C38">
            <w:pPr>
              <w:adjustRightInd/>
              <w:ind w:left="101" w:right="86" w:firstLine="0"/>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Занятие 2 (включая гимнастику в процессе занятия-2 минуты)</w:t>
            </w:r>
          </w:p>
        </w:tc>
        <w:tc>
          <w:tcPr>
            <w:tcW w:w="1275" w:type="dxa"/>
            <w:tcBorders>
              <w:right w:val="single" w:sz="4" w:space="0" w:color="auto"/>
            </w:tcBorders>
          </w:tcPr>
          <w:p w14:paraId="5EB32E72"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1B09B19E"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9.20-9.30</w:t>
            </w:r>
          </w:p>
        </w:tc>
        <w:tc>
          <w:tcPr>
            <w:tcW w:w="1276" w:type="dxa"/>
          </w:tcPr>
          <w:p w14:paraId="5DEFCAF2" w14:textId="77777777" w:rsidR="00E36C38" w:rsidRPr="00E36C38" w:rsidRDefault="00E36C38" w:rsidP="00E36C38">
            <w:pPr>
              <w:adjustRightInd/>
              <w:ind w:left="141"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9.40-9.50</w:t>
            </w:r>
          </w:p>
        </w:tc>
        <w:tc>
          <w:tcPr>
            <w:tcW w:w="1416" w:type="dxa"/>
          </w:tcPr>
          <w:p w14:paraId="534989DE" w14:textId="77777777" w:rsidR="00E36C38" w:rsidRPr="00E36C38" w:rsidRDefault="00E36C38" w:rsidP="00E36C38">
            <w:pPr>
              <w:adjustRightInd/>
              <w:ind w:left="-1"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9.45-10.05</w:t>
            </w:r>
          </w:p>
        </w:tc>
        <w:tc>
          <w:tcPr>
            <w:tcW w:w="1418" w:type="dxa"/>
          </w:tcPr>
          <w:p w14:paraId="473AEF53" w14:textId="77777777" w:rsidR="00E36C38" w:rsidRPr="00E36C38" w:rsidRDefault="00E36C38" w:rsidP="00E36C38">
            <w:pPr>
              <w:tabs>
                <w:tab w:val="left" w:pos="999"/>
              </w:tabs>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9.50-10.15</w:t>
            </w:r>
          </w:p>
        </w:tc>
        <w:tc>
          <w:tcPr>
            <w:tcW w:w="1418" w:type="dxa"/>
            <w:tcBorders>
              <w:left w:val="single" w:sz="4" w:space="0" w:color="auto"/>
            </w:tcBorders>
          </w:tcPr>
          <w:p w14:paraId="3AFC2FA6"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 xml:space="preserve"> 9.40-10.10</w:t>
            </w:r>
          </w:p>
        </w:tc>
      </w:tr>
      <w:tr w:rsidR="00E36C38" w:rsidRPr="00E36C38" w14:paraId="1C113DFF" w14:textId="77777777" w:rsidTr="00B7667D">
        <w:trPr>
          <w:trHeight w:val="184"/>
        </w:trPr>
        <w:tc>
          <w:tcPr>
            <w:tcW w:w="2552" w:type="dxa"/>
          </w:tcPr>
          <w:p w14:paraId="212DD515" w14:textId="77777777" w:rsidR="00E36C38" w:rsidRPr="00E36C38" w:rsidRDefault="00E36C38" w:rsidP="00E36C38">
            <w:pPr>
              <w:adjustRightInd/>
              <w:ind w:left="101" w:right="86" w:firstLine="0"/>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Перерыв между занятиями, не менее 10 минут</w:t>
            </w:r>
          </w:p>
        </w:tc>
        <w:tc>
          <w:tcPr>
            <w:tcW w:w="1275" w:type="dxa"/>
            <w:tcBorders>
              <w:right w:val="single" w:sz="4" w:space="0" w:color="auto"/>
            </w:tcBorders>
          </w:tcPr>
          <w:p w14:paraId="76543F32"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190966B0"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w:t>
            </w:r>
          </w:p>
        </w:tc>
        <w:tc>
          <w:tcPr>
            <w:tcW w:w="1276" w:type="dxa"/>
            <w:tcBorders>
              <w:left w:val="single" w:sz="4" w:space="0" w:color="auto"/>
              <w:right w:val="single" w:sz="4" w:space="0" w:color="auto"/>
            </w:tcBorders>
          </w:tcPr>
          <w:p w14:paraId="18B53BCA"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w:t>
            </w:r>
          </w:p>
        </w:tc>
        <w:tc>
          <w:tcPr>
            <w:tcW w:w="1416" w:type="dxa"/>
            <w:tcBorders>
              <w:left w:val="single" w:sz="4" w:space="0" w:color="auto"/>
              <w:right w:val="single" w:sz="4" w:space="0" w:color="auto"/>
            </w:tcBorders>
          </w:tcPr>
          <w:p w14:paraId="7BC383A7"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w:t>
            </w:r>
          </w:p>
        </w:tc>
        <w:tc>
          <w:tcPr>
            <w:tcW w:w="1418" w:type="dxa"/>
          </w:tcPr>
          <w:p w14:paraId="169EA49E" w14:textId="77777777" w:rsidR="00E36C38" w:rsidRPr="00E36C38" w:rsidRDefault="00E36C38" w:rsidP="00E36C38">
            <w:pPr>
              <w:tabs>
                <w:tab w:val="left" w:pos="999"/>
              </w:tabs>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10.15-10.25</w:t>
            </w:r>
          </w:p>
        </w:tc>
        <w:tc>
          <w:tcPr>
            <w:tcW w:w="1418" w:type="dxa"/>
            <w:tcBorders>
              <w:left w:val="single" w:sz="4" w:space="0" w:color="auto"/>
            </w:tcBorders>
          </w:tcPr>
          <w:p w14:paraId="5F1DFA1E" w14:textId="77777777" w:rsidR="00E36C38" w:rsidRPr="00E36C38" w:rsidRDefault="00E36C38" w:rsidP="00E36C38">
            <w:pPr>
              <w:adjustRightInd/>
              <w:ind w:left="120"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10.10-10.20</w:t>
            </w:r>
          </w:p>
        </w:tc>
      </w:tr>
      <w:tr w:rsidR="00E36C38" w:rsidRPr="00E36C38" w14:paraId="44DDCF54" w14:textId="77777777" w:rsidTr="00B7667D">
        <w:trPr>
          <w:trHeight w:val="184"/>
        </w:trPr>
        <w:tc>
          <w:tcPr>
            <w:tcW w:w="2552" w:type="dxa"/>
          </w:tcPr>
          <w:p w14:paraId="5C842518" w14:textId="77777777" w:rsidR="00E36C38" w:rsidRPr="00E36C38" w:rsidRDefault="00E36C38" w:rsidP="00E36C38">
            <w:pPr>
              <w:adjustRightInd/>
              <w:ind w:left="101" w:right="86" w:firstLine="0"/>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Второй завтрак</w:t>
            </w:r>
          </w:p>
        </w:tc>
        <w:tc>
          <w:tcPr>
            <w:tcW w:w="1275" w:type="dxa"/>
            <w:tcBorders>
              <w:right w:val="single" w:sz="4" w:space="0" w:color="auto"/>
            </w:tcBorders>
          </w:tcPr>
          <w:p w14:paraId="548FF22B"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314A3D67"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10.30-11.00</w:t>
            </w:r>
          </w:p>
        </w:tc>
        <w:tc>
          <w:tcPr>
            <w:tcW w:w="1276" w:type="dxa"/>
            <w:tcBorders>
              <w:left w:val="single" w:sz="4" w:space="0" w:color="auto"/>
              <w:right w:val="single" w:sz="4" w:space="0" w:color="auto"/>
            </w:tcBorders>
          </w:tcPr>
          <w:p w14:paraId="082273D6"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10.30-11.00</w:t>
            </w:r>
          </w:p>
        </w:tc>
        <w:tc>
          <w:tcPr>
            <w:tcW w:w="1416" w:type="dxa"/>
            <w:tcBorders>
              <w:left w:val="single" w:sz="4" w:space="0" w:color="auto"/>
              <w:right w:val="single" w:sz="4" w:space="0" w:color="auto"/>
            </w:tcBorders>
          </w:tcPr>
          <w:p w14:paraId="2CC27CEF"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10.30-11.00</w:t>
            </w:r>
          </w:p>
        </w:tc>
        <w:tc>
          <w:tcPr>
            <w:tcW w:w="1418" w:type="dxa"/>
            <w:tcBorders>
              <w:left w:val="single" w:sz="4" w:space="0" w:color="auto"/>
              <w:right w:val="single" w:sz="4" w:space="0" w:color="auto"/>
            </w:tcBorders>
          </w:tcPr>
          <w:p w14:paraId="3C3FAC66" w14:textId="77777777" w:rsidR="00E36C38" w:rsidRPr="00E36C38" w:rsidRDefault="00E36C38" w:rsidP="00E36C38">
            <w:pPr>
              <w:tabs>
                <w:tab w:val="left" w:pos="999"/>
              </w:tabs>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10.30-11.00</w:t>
            </w:r>
          </w:p>
        </w:tc>
        <w:tc>
          <w:tcPr>
            <w:tcW w:w="1418" w:type="dxa"/>
            <w:tcBorders>
              <w:left w:val="single" w:sz="4" w:space="0" w:color="auto"/>
            </w:tcBorders>
          </w:tcPr>
          <w:p w14:paraId="71C59B25" w14:textId="77777777" w:rsidR="00E36C38" w:rsidRPr="00E36C38" w:rsidRDefault="00E36C38" w:rsidP="00E36C38">
            <w:pPr>
              <w:adjustRightInd/>
              <w:ind w:left="120"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10.20-10.30</w:t>
            </w:r>
          </w:p>
        </w:tc>
      </w:tr>
      <w:tr w:rsidR="00E36C38" w:rsidRPr="00E36C38" w14:paraId="4092425C" w14:textId="77777777" w:rsidTr="00B7667D">
        <w:trPr>
          <w:trHeight w:val="184"/>
        </w:trPr>
        <w:tc>
          <w:tcPr>
            <w:tcW w:w="2552" w:type="dxa"/>
          </w:tcPr>
          <w:p w14:paraId="0C67B125" w14:textId="77777777" w:rsidR="00E36C38" w:rsidRPr="00E36C38" w:rsidRDefault="00E36C38" w:rsidP="00E36C38">
            <w:pPr>
              <w:adjustRightInd/>
              <w:ind w:left="101" w:right="86" w:firstLine="0"/>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Занятие 3 (включая гимнастику в процессе занятия-2 минуты)</w:t>
            </w:r>
          </w:p>
        </w:tc>
        <w:tc>
          <w:tcPr>
            <w:tcW w:w="1275" w:type="dxa"/>
            <w:tcBorders>
              <w:right w:val="single" w:sz="4" w:space="0" w:color="auto"/>
            </w:tcBorders>
          </w:tcPr>
          <w:p w14:paraId="010393F0"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014F1A36"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w:t>
            </w:r>
          </w:p>
        </w:tc>
        <w:tc>
          <w:tcPr>
            <w:tcW w:w="1276" w:type="dxa"/>
            <w:tcBorders>
              <w:left w:val="single" w:sz="4" w:space="0" w:color="auto"/>
              <w:right w:val="single" w:sz="4" w:space="0" w:color="auto"/>
            </w:tcBorders>
          </w:tcPr>
          <w:p w14:paraId="52AD29B0"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w:t>
            </w:r>
          </w:p>
        </w:tc>
        <w:tc>
          <w:tcPr>
            <w:tcW w:w="1416" w:type="dxa"/>
            <w:tcBorders>
              <w:left w:val="single" w:sz="4" w:space="0" w:color="auto"/>
              <w:right w:val="single" w:sz="4" w:space="0" w:color="auto"/>
            </w:tcBorders>
          </w:tcPr>
          <w:p w14:paraId="58252062"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w:t>
            </w:r>
          </w:p>
        </w:tc>
        <w:tc>
          <w:tcPr>
            <w:tcW w:w="1418" w:type="dxa"/>
          </w:tcPr>
          <w:p w14:paraId="23584039" w14:textId="77777777" w:rsidR="00E36C38" w:rsidRPr="00E36C38" w:rsidRDefault="00E36C38" w:rsidP="00E36C38">
            <w:pPr>
              <w:adjustRightInd/>
              <w:ind w:right="1"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10.25-10.50</w:t>
            </w:r>
          </w:p>
        </w:tc>
        <w:tc>
          <w:tcPr>
            <w:tcW w:w="1418" w:type="dxa"/>
            <w:tcBorders>
              <w:left w:val="single" w:sz="4" w:space="0" w:color="auto"/>
            </w:tcBorders>
          </w:tcPr>
          <w:p w14:paraId="0BA47E69" w14:textId="77777777" w:rsidR="00E36C38" w:rsidRPr="00E36C38" w:rsidRDefault="00E36C38" w:rsidP="00E36C38">
            <w:pPr>
              <w:adjustRightInd/>
              <w:ind w:left="120"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10.30-11.00</w:t>
            </w:r>
          </w:p>
        </w:tc>
      </w:tr>
      <w:tr w:rsidR="00E36C38" w:rsidRPr="00E36C38" w14:paraId="7A343F0C" w14:textId="77777777" w:rsidTr="00B7667D">
        <w:trPr>
          <w:trHeight w:val="104"/>
        </w:trPr>
        <w:tc>
          <w:tcPr>
            <w:tcW w:w="2552" w:type="dxa"/>
          </w:tcPr>
          <w:p w14:paraId="46089073" w14:textId="77777777" w:rsidR="00E36C38" w:rsidRPr="00E36C38" w:rsidRDefault="00E36C38" w:rsidP="00E36C38">
            <w:pPr>
              <w:adjustRightInd/>
              <w:ind w:left="101" w:right="87" w:firstLine="0"/>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Подготовка к прогулке, прогулка, возвращение с прогулки</w:t>
            </w:r>
          </w:p>
        </w:tc>
        <w:tc>
          <w:tcPr>
            <w:tcW w:w="1275" w:type="dxa"/>
          </w:tcPr>
          <w:p w14:paraId="519A5B20" w14:textId="77777777" w:rsidR="00E36C38" w:rsidRPr="00E36C38" w:rsidRDefault="00E36C38" w:rsidP="00E36C3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10.00-11.30</w:t>
            </w:r>
          </w:p>
        </w:tc>
        <w:tc>
          <w:tcPr>
            <w:tcW w:w="1418" w:type="dxa"/>
            <w:tcBorders>
              <w:left w:val="single" w:sz="4" w:space="0" w:color="auto"/>
              <w:right w:val="single" w:sz="4" w:space="0" w:color="auto"/>
            </w:tcBorders>
          </w:tcPr>
          <w:p w14:paraId="29A6C22D"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10.00-11.30</w:t>
            </w:r>
          </w:p>
        </w:tc>
        <w:tc>
          <w:tcPr>
            <w:tcW w:w="1276" w:type="dxa"/>
            <w:tcBorders>
              <w:left w:val="single" w:sz="4" w:space="0" w:color="auto"/>
              <w:right w:val="single" w:sz="4" w:space="0" w:color="auto"/>
            </w:tcBorders>
          </w:tcPr>
          <w:p w14:paraId="7D74133B"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9.50–12.00</w:t>
            </w:r>
          </w:p>
        </w:tc>
        <w:tc>
          <w:tcPr>
            <w:tcW w:w="1416" w:type="dxa"/>
            <w:tcBorders>
              <w:left w:val="single" w:sz="4" w:space="0" w:color="auto"/>
              <w:right w:val="single" w:sz="4" w:space="0" w:color="auto"/>
            </w:tcBorders>
          </w:tcPr>
          <w:p w14:paraId="6912CB4C"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10.05–12.00</w:t>
            </w:r>
          </w:p>
        </w:tc>
        <w:tc>
          <w:tcPr>
            <w:tcW w:w="1418" w:type="dxa"/>
          </w:tcPr>
          <w:p w14:paraId="110E0F09" w14:textId="77777777" w:rsidR="00E36C38" w:rsidRPr="00E36C38" w:rsidRDefault="00E36C38" w:rsidP="00E36C38">
            <w:pPr>
              <w:adjustRightInd/>
              <w:ind w:right="1"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10.50-12.00</w:t>
            </w:r>
          </w:p>
        </w:tc>
        <w:tc>
          <w:tcPr>
            <w:tcW w:w="1418" w:type="dxa"/>
            <w:tcBorders>
              <w:left w:val="single" w:sz="4" w:space="0" w:color="auto"/>
            </w:tcBorders>
          </w:tcPr>
          <w:p w14:paraId="63637960" w14:textId="77777777" w:rsidR="00E36C38" w:rsidRPr="00E36C38" w:rsidRDefault="00E36C38" w:rsidP="00E36C38">
            <w:pPr>
              <w:adjustRightInd/>
              <w:ind w:left="120"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11.00-12.00</w:t>
            </w:r>
          </w:p>
        </w:tc>
      </w:tr>
      <w:tr w:rsidR="00E36C38" w:rsidRPr="00E36C38" w14:paraId="350A1866" w14:textId="77777777" w:rsidTr="00B7667D">
        <w:trPr>
          <w:trHeight w:val="284"/>
        </w:trPr>
        <w:tc>
          <w:tcPr>
            <w:tcW w:w="2552" w:type="dxa"/>
          </w:tcPr>
          <w:p w14:paraId="4163B422" w14:textId="77777777" w:rsidR="00E36C38" w:rsidRPr="00E36C38" w:rsidRDefault="00E36C38" w:rsidP="00E36C38">
            <w:pPr>
              <w:adjustRightInd/>
              <w:ind w:left="101"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Подготовка к обеду, обед</w:t>
            </w:r>
          </w:p>
        </w:tc>
        <w:tc>
          <w:tcPr>
            <w:tcW w:w="1275" w:type="dxa"/>
          </w:tcPr>
          <w:p w14:paraId="29025119" w14:textId="77777777" w:rsidR="00E36C38" w:rsidRPr="00E36C38" w:rsidRDefault="00E36C38" w:rsidP="00E36C3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11.30-12.00</w:t>
            </w:r>
          </w:p>
        </w:tc>
        <w:tc>
          <w:tcPr>
            <w:tcW w:w="1418" w:type="dxa"/>
          </w:tcPr>
          <w:p w14:paraId="58EDF044" w14:textId="77777777" w:rsidR="00E36C38" w:rsidRPr="00E36C38" w:rsidRDefault="00E36C38" w:rsidP="00E36C38">
            <w:pPr>
              <w:adjustRightInd/>
              <w:ind w:left="138" w:right="51"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12.00-12.30</w:t>
            </w:r>
          </w:p>
        </w:tc>
        <w:tc>
          <w:tcPr>
            <w:tcW w:w="1276" w:type="dxa"/>
          </w:tcPr>
          <w:p w14:paraId="3B2745C8" w14:textId="77777777" w:rsidR="00E36C38" w:rsidRPr="00E36C38" w:rsidRDefault="00E36C38" w:rsidP="00E36C38">
            <w:pPr>
              <w:adjustRightInd/>
              <w:ind w:left="5"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12.00-13.00</w:t>
            </w:r>
          </w:p>
        </w:tc>
        <w:tc>
          <w:tcPr>
            <w:tcW w:w="1416" w:type="dxa"/>
          </w:tcPr>
          <w:p w14:paraId="6CACE4C4" w14:textId="77777777" w:rsidR="00E36C38" w:rsidRPr="00E36C38" w:rsidRDefault="00E36C38" w:rsidP="00E36C38">
            <w:pPr>
              <w:adjustRightInd/>
              <w:ind w:hanging="1"/>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12.00-13.00</w:t>
            </w:r>
          </w:p>
        </w:tc>
        <w:tc>
          <w:tcPr>
            <w:tcW w:w="1418" w:type="dxa"/>
          </w:tcPr>
          <w:p w14:paraId="3FD12E9C"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12.00-13.00</w:t>
            </w:r>
          </w:p>
        </w:tc>
        <w:tc>
          <w:tcPr>
            <w:tcW w:w="1418" w:type="dxa"/>
            <w:tcBorders>
              <w:left w:val="single" w:sz="4" w:space="0" w:color="auto"/>
            </w:tcBorders>
          </w:tcPr>
          <w:p w14:paraId="56F5F6CE" w14:textId="77777777" w:rsidR="00E36C38" w:rsidRPr="00E36C38" w:rsidRDefault="00E36C38" w:rsidP="00E36C38">
            <w:pPr>
              <w:adjustRightInd/>
              <w:ind w:left="120" w:right="-11"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12.00-13.00</w:t>
            </w:r>
          </w:p>
        </w:tc>
      </w:tr>
      <w:tr w:rsidR="00E36C38" w:rsidRPr="00E36C38" w14:paraId="40490E77" w14:textId="77777777" w:rsidTr="00B7667D">
        <w:trPr>
          <w:trHeight w:val="245"/>
        </w:trPr>
        <w:tc>
          <w:tcPr>
            <w:tcW w:w="2552" w:type="dxa"/>
          </w:tcPr>
          <w:p w14:paraId="5F56D98B" w14:textId="77777777" w:rsidR="00E36C38" w:rsidRPr="00E36C38" w:rsidRDefault="00E36C38" w:rsidP="00E36C38">
            <w:pPr>
              <w:adjustRightInd/>
              <w:ind w:left="101" w:right="88" w:firstLine="0"/>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Подготовка ко сну, сон</w:t>
            </w:r>
          </w:p>
        </w:tc>
        <w:tc>
          <w:tcPr>
            <w:tcW w:w="1275" w:type="dxa"/>
          </w:tcPr>
          <w:p w14:paraId="21E49731" w14:textId="77777777" w:rsidR="00E36C38" w:rsidRPr="00E36C38" w:rsidRDefault="00E36C38" w:rsidP="00E36C3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12.00-15.30</w:t>
            </w:r>
          </w:p>
        </w:tc>
        <w:tc>
          <w:tcPr>
            <w:tcW w:w="1418" w:type="dxa"/>
          </w:tcPr>
          <w:p w14:paraId="598909A4" w14:textId="77777777" w:rsidR="00E36C38" w:rsidRPr="00E36C38" w:rsidRDefault="00E36C38" w:rsidP="00E36C38">
            <w:pPr>
              <w:adjustRightInd/>
              <w:ind w:left="138" w:right="51"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12.30-15.30</w:t>
            </w:r>
          </w:p>
        </w:tc>
        <w:tc>
          <w:tcPr>
            <w:tcW w:w="1276" w:type="dxa"/>
          </w:tcPr>
          <w:p w14:paraId="7943C66B"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13.00-15.30</w:t>
            </w:r>
          </w:p>
        </w:tc>
        <w:tc>
          <w:tcPr>
            <w:tcW w:w="1416" w:type="dxa"/>
          </w:tcPr>
          <w:p w14:paraId="38200204" w14:textId="77777777" w:rsidR="00E36C38" w:rsidRPr="00E36C38" w:rsidRDefault="00E36C38" w:rsidP="00E36C38">
            <w:pPr>
              <w:adjustRightInd/>
              <w:ind w:hanging="1"/>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13.00-15.30</w:t>
            </w:r>
          </w:p>
        </w:tc>
        <w:tc>
          <w:tcPr>
            <w:tcW w:w="1418" w:type="dxa"/>
          </w:tcPr>
          <w:p w14:paraId="3EFA12C5"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13.00-15.30</w:t>
            </w:r>
          </w:p>
        </w:tc>
        <w:tc>
          <w:tcPr>
            <w:tcW w:w="1418" w:type="dxa"/>
            <w:tcBorders>
              <w:left w:val="single" w:sz="4" w:space="0" w:color="auto"/>
            </w:tcBorders>
          </w:tcPr>
          <w:p w14:paraId="1AAED5B4" w14:textId="77777777" w:rsidR="00E36C38" w:rsidRPr="00E36C38" w:rsidRDefault="00E36C38" w:rsidP="00E36C38">
            <w:pPr>
              <w:adjustRightInd/>
              <w:ind w:left="120"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13.00-15.30</w:t>
            </w:r>
          </w:p>
        </w:tc>
      </w:tr>
      <w:tr w:rsidR="00E36C38" w:rsidRPr="00E36C38" w14:paraId="76C4FB6C" w14:textId="77777777" w:rsidTr="00B7667D">
        <w:trPr>
          <w:trHeight w:val="194"/>
        </w:trPr>
        <w:tc>
          <w:tcPr>
            <w:tcW w:w="2552" w:type="dxa"/>
          </w:tcPr>
          <w:p w14:paraId="4DBCCE49" w14:textId="77777777" w:rsidR="00E36C38" w:rsidRPr="00E36C38" w:rsidRDefault="00E36C38" w:rsidP="00E36C38">
            <w:pPr>
              <w:adjustRightInd/>
              <w:ind w:left="101" w:right="88" w:firstLine="0"/>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Постепенный подъем детей, закаливающие процедуры</w:t>
            </w:r>
          </w:p>
        </w:tc>
        <w:tc>
          <w:tcPr>
            <w:tcW w:w="1275" w:type="dxa"/>
          </w:tcPr>
          <w:p w14:paraId="5F42A54D" w14:textId="77777777" w:rsidR="00E36C38" w:rsidRPr="00E36C38" w:rsidRDefault="00E36C38" w:rsidP="00E36C3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15.30-16.00</w:t>
            </w:r>
          </w:p>
        </w:tc>
        <w:tc>
          <w:tcPr>
            <w:tcW w:w="1418" w:type="dxa"/>
          </w:tcPr>
          <w:p w14:paraId="1ACC7290" w14:textId="77777777" w:rsidR="00E36C38" w:rsidRPr="00E36C38" w:rsidRDefault="00E36C38" w:rsidP="00E36C38">
            <w:pPr>
              <w:adjustRightInd/>
              <w:ind w:right="51"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 xml:space="preserve">  15.30 -16.00</w:t>
            </w:r>
          </w:p>
        </w:tc>
        <w:tc>
          <w:tcPr>
            <w:tcW w:w="1276" w:type="dxa"/>
          </w:tcPr>
          <w:p w14:paraId="3053ADE5"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15.30-16.00</w:t>
            </w:r>
          </w:p>
        </w:tc>
        <w:tc>
          <w:tcPr>
            <w:tcW w:w="1416" w:type="dxa"/>
          </w:tcPr>
          <w:p w14:paraId="1542EAC8" w14:textId="77777777" w:rsidR="00E36C38" w:rsidRPr="00E36C38" w:rsidRDefault="00E36C38" w:rsidP="00E36C38">
            <w:pPr>
              <w:adjustRightInd/>
              <w:ind w:hanging="1"/>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15.30-16.00</w:t>
            </w:r>
          </w:p>
        </w:tc>
        <w:tc>
          <w:tcPr>
            <w:tcW w:w="1418" w:type="dxa"/>
          </w:tcPr>
          <w:p w14:paraId="4335C429"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15.30-16.00</w:t>
            </w:r>
          </w:p>
        </w:tc>
        <w:tc>
          <w:tcPr>
            <w:tcW w:w="1418" w:type="dxa"/>
            <w:tcBorders>
              <w:left w:val="single" w:sz="4" w:space="0" w:color="auto"/>
            </w:tcBorders>
          </w:tcPr>
          <w:p w14:paraId="00B33A01" w14:textId="77777777" w:rsidR="00E36C38" w:rsidRPr="00E36C38" w:rsidRDefault="00E36C38" w:rsidP="00E36C38">
            <w:pPr>
              <w:adjustRightInd/>
              <w:ind w:left="120"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15.30-16.00</w:t>
            </w:r>
          </w:p>
        </w:tc>
      </w:tr>
      <w:tr w:rsidR="00E36C38" w:rsidRPr="00E36C38" w14:paraId="6BFC0F47" w14:textId="77777777" w:rsidTr="00B7667D">
        <w:trPr>
          <w:trHeight w:val="141"/>
        </w:trPr>
        <w:tc>
          <w:tcPr>
            <w:tcW w:w="2552" w:type="dxa"/>
          </w:tcPr>
          <w:p w14:paraId="7DEE4DE0" w14:textId="77777777" w:rsidR="00E36C38" w:rsidRPr="00E36C38" w:rsidRDefault="00E36C38" w:rsidP="00E36C38">
            <w:pPr>
              <w:adjustRightInd/>
              <w:ind w:left="101"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Подготовка к полднику, уплотненный полдник</w:t>
            </w:r>
          </w:p>
        </w:tc>
        <w:tc>
          <w:tcPr>
            <w:tcW w:w="1275" w:type="dxa"/>
          </w:tcPr>
          <w:p w14:paraId="3A2E887B" w14:textId="77777777" w:rsidR="00E36C38" w:rsidRPr="00E36C38" w:rsidRDefault="00E36C38" w:rsidP="00E36C3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16.00-16.30</w:t>
            </w:r>
          </w:p>
        </w:tc>
        <w:tc>
          <w:tcPr>
            <w:tcW w:w="1418" w:type="dxa"/>
          </w:tcPr>
          <w:p w14:paraId="2636A523" w14:textId="77777777" w:rsidR="00E36C38" w:rsidRPr="00E36C38" w:rsidRDefault="00E36C38" w:rsidP="00E36C38">
            <w:pPr>
              <w:adjustRightInd/>
              <w:ind w:left="138" w:right="51"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16.00-16.45</w:t>
            </w:r>
          </w:p>
        </w:tc>
        <w:tc>
          <w:tcPr>
            <w:tcW w:w="1276" w:type="dxa"/>
          </w:tcPr>
          <w:p w14:paraId="1969EA03"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16.00-16.45</w:t>
            </w:r>
          </w:p>
        </w:tc>
        <w:tc>
          <w:tcPr>
            <w:tcW w:w="1416" w:type="dxa"/>
          </w:tcPr>
          <w:p w14:paraId="0F4334B5" w14:textId="77777777" w:rsidR="00E36C38" w:rsidRPr="00E36C38" w:rsidRDefault="00E36C38" w:rsidP="00E36C38">
            <w:pPr>
              <w:adjustRightInd/>
              <w:ind w:hanging="1"/>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16.00-16.45</w:t>
            </w:r>
          </w:p>
        </w:tc>
        <w:tc>
          <w:tcPr>
            <w:tcW w:w="1418" w:type="dxa"/>
          </w:tcPr>
          <w:p w14:paraId="2049BF66"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16.00-16.45</w:t>
            </w:r>
          </w:p>
        </w:tc>
        <w:tc>
          <w:tcPr>
            <w:tcW w:w="1418" w:type="dxa"/>
            <w:tcBorders>
              <w:left w:val="single" w:sz="4" w:space="0" w:color="auto"/>
            </w:tcBorders>
          </w:tcPr>
          <w:p w14:paraId="48407602" w14:textId="77777777" w:rsidR="00E36C38" w:rsidRPr="00E36C38" w:rsidRDefault="00E36C38" w:rsidP="00E36C38">
            <w:pPr>
              <w:tabs>
                <w:tab w:val="left" w:pos="1414"/>
                <w:tab w:val="left" w:pos="1556"/>
              </w:tabs>
              <w:adjustRightInd/>
              <w:ind w:left="120" w:right="131"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16.00-16.45</w:t>
            </w:r>
          </w:p>
        </w:tc>
      </w:tr>
      <w:tr w:rsidR="00E36C38" w:rsidRPr="00E36C38" w14:paraId="37C618DC" w14:textId="77777777" w:rsidTr="00B7667D">
        <w:trPr>
          <w:trHeight w:val="90"/>
        </w:trPr>
        <w:tc>
          <w:tcPr>
            <w:tcW w:w="2552" w:type="dxa"/>
          </w:tcPr>
          <w:p w14:paraId="3FE30DDB" w14:textId="77777777" w:rsidR="00E36C38" w:rsidRPr="00E36C38" w:rsidRDefault="00E36C38" w:rsidP="00E36C38">
            <w:pPr>
              <w:tabs>
                <w:tab w:val="left" w:pos="1754"/>
              </w:tabs>
              <w:adjustRightInd/>
              <w:ind w:left="101" w:right="85"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 xml:space="preserve">Игры, </w:t>
            </w:r>
            <w:r w:rsidRPr="00E36C38">
              <w:rPr>
                <w:rFonts w:ascii="Times New Roman" w:eastAsia="Times New Roman" w:hAnsi="Times New Roman" w:cs="Times New Roman"/>
                <w:spacing w:val="-1"/>
                <w:sz w:val="22"/>
                <w:szCs w:val="22"/>
                <w:lang w:eastAsia="en-US"/>
              </w:rPr>
              <w:t xml:space="preserve">самостоятельная </w:t>
            </w:r>
            <w:r w:rsidRPr="00E36C38">
              <w:rPr>
                <w:rFonts w:ascii="Times New Roman" w:eastAsia="Times New Roman" w:hAnsi="Times New Roman" w:cs="Times New Roman"/>
                <w:sz w:val="22"/>
                <w:szCs w:val="22"/>
                <w:lang w:eastAsia="en-US"/>
              </w:rPr>
              <w:t>деятельность детей</w:t>
            </w:r>
          </w:p>
        </w:tc>
        <w:tc>
          <w:tcPr>
            <w:tcW w:w="1275" w:type="dxa"/>
          </w:tcPr>
          <w:p w14:paraId="0497562A" w14:textId="77777777" w:rsidR="00E36C38" w:rsidRPr="00E36C38" w:rsidRDefault="00E36C38" w:rsidP="00E36C3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16.30-17.00</w:t>
            </w:r>
          </w:p>
        </w:tc>
        <w:tc>
          <w:tcPr>
            <w:tcW w:w="1418" w:type="dxa"/>
          </w:tcPr>
          <w:p w14:paraId="3CD1474D" w14:textId="77777777" w:rsidR="00E36C38" w:rsidRPr="00E36C38" w:rsidRDefault="00E36C38" w:rsidP="00E36C38">
            <w:pPr>
              <w:adjustRightInd/>
              <w:ind w:left="138" w:right="51"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16.45–17.00</w:t>
            </w:r>
          </w:p>
        </w:tc>
        <w:tc>
          <w:tcPr>
            <w:tcW w:w="1276" w:type="dxa"/>
          </w:tcPr>
          <w:p w14:paraId="43A917BC"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16.45-17.00</w:t>
            </w:r>
          </w:p>
        </w:tc>
        <w:tc>
          <w:tcPr>
            <w:tcW w:w="1416" w:type="dxa"/>
          </w:tcPr>
          <w:p w14:paraId="49005B11" w14:textId="77777777" w:rsidR="00E36C38" w:rsidRPr="00E36C38" w:rsidRDefault="00E36C38" w:rsidP="00E36C38">
            <w:pPr>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16.45-17.00</w:t>
            </w:r>
          </w:p>
        </w:tc>
        <w:tc>
          <w:tcPr>
            <w:tcW w:w="1418" w:type="dxa"/>
          </w:tcPr>
          <w:p w14:paraId="2DB277DD"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16.45-17.00</w:t>
            </w:r>
          </w:p>
        </w:tc>
        <w:tc>
          <w:tcPr>
            <w:tcW w:w="1418" w:type="dxa"/>
            <w:tcBorders>
              <w:left w:val="single" w:sz="4" w:space="0" w:color="auto"/>
            </w:tcBorders>
          </w:tcPr>
          <w:p w14:paraId="32AD2736" w14:textId="77777777" w:rsidR="00E36C38" w:rsidRPr="00E36C38" w:rsidRDefault="00E36C38" w:rsidP="00E36C38">
            <w:pPr>
              <w:adjustRightInd/>
              <w:ind w:left="120"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16.45-17.00</w:t>
            </w:r>
          </w:p>
        </w:tc>
      </w:tr>
      <w:tr w:rsidR="00E36C38" w:rsidRPr="00E36C38" w14:paraId="27EA2B95" w14:textId="77777777" w:rsidTr="00B7667D">
        <w:trPr>
          <w:trHeight w:val="463"/>
        </w:trPr>
        <w:tc>
          <w:tcPr>
            <w:tcW w:w="2552" w:type="dxa"/>
          </w:tcPr>
          <w:p w14:paraId="45B48C62" w14:textId="77777777" w:rsidR="00E36C38" w:rsidRPr="00E36C38" w:rsidRDefault="00E36C38" w:rsidP="00E36C38">
            <w:pPr>
              <w:tabs>
                <w:tab w:val="left" w:pos="1753"/>
                <w:tab w:val="left" w:pos="2839"/>
              </w:tabs>
              <w:adjustRightInd/>
              <w:ind w:left="101" w:right="86" w:firstLine="0"/>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 xml:space="preserve">Подготовка к прогулке, прогулка, </w:t>
            </w:r>
            <w:r w:rsidRPr="00E36C38">
              <w:rPr>
                <w:rFonts w:ascii="Times New Roman" w:eastAsia="Times New Roman" w:hAnsi="Times New Roman" w:cs="Times New Roman"/>
                <w:spacing w:val="-1"/>
                <w:sz w:val="22"/>
                <w:szCs w:val="22"/>
                <w:lang w:val="ru-RU" w:eastAsia="en-US"/>
              </w:rPr>
              <w:t xml:space="preserve">самостоятельная </w:t>
            </w:r>
            <w:r w:rsidRPr="00E36C38">
              <w:rPr>
                <w:rFonts w:ascii="Times New Roman" w:eastAsia="Times New Roman" w:hAnsi="Times New Roman" w:cs="Times New Roman"/>
                <w:sz w:val="22"/>
                <w:szCs w:val="22"/>
                <w:lang w:val="ru-RU" w:eastAsia="en-US"/>
              </w:rPr>
              <w:t xml:space="preserve">деятельность </w:t>
            </w:r>
            <w:r w:rsidRPr="00E36C38">
              <w:rPr>
                <w:rFonts w:ascii="Times New Roman" w:eastAsia="Times New Roman" w:hAnsi="Times New Roman" w:cs="Times New Roman"/>
                <w:spacing w:val="-1"/>
                <w:sz w:val="22"/>
                <w:szCs w:val="22"/>
                <w:lang w:val="ru-RU" w:eastAsia="en-US"/>
              </w:rPr>
              <w:t xml:space="preserve">детей, </w:t>
            </w:r>
            <w:r w:rsidRPr="00E36C38">
              <w:rPr>
                <w:rFonts w:ascii="Times New Roman" w:eastAsia="Times New Roman" w:hAnsi="Times New Roman" w:cs="Times New Roman"/>
                <w:sz w:val="22"/>
                <w:szCs w:val="22"/>
                <w:lang w:val="ru-RU" w:eastAsia="en-US"/>
              </w:rPr>
              <w:t>возвращение с прогулки</w:t>
            </w:r>
          </w:p>
        </w:tc>
        <w:tc>
          <w:tcPr>
            <w:tcW w:w="1275" w:type="dxa"/>
          </w:tcPr>
          <w:p w14:paraId="3A7A6AFC" w14:textId="77777777" w:rsidR="00E36C38" w:rsidRPr="00E36C38" w:rsidRDefault="00E36C38" w:rsidP="00E36C3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17.00-18.30</w:t>
            </w:r>
          </w:p>
        </w:tc>
        <w:tc>
          <w:tcPr>
            <w:tcW w:w="1418" w:type="dxa"/>
            <w:tcBorders>
              <w:left w:val="single" w:sz="4" w:space="0" w:color="auto"/>
              <w:right w:val="single" w:sz="4" w:space="0" w:color="auto"/>
            </w:tcBorders>
          </w:tcPr>
          <w:p w14:paraId="05672828"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17.00-18.30</w:t>
            </w:r>
          </w:p>
        </w:tc>
        <w:tc>
          <w:tcPr>
            <w:tcW w:w="1276" w:type="dxa"/>
          </w:tcPr>
          <w:p w14:paraId="617C3B81"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17.00-18.30</w:t>
            </w:r>
          </w:p>
        </w:tc>
        <w:tc>
          <w:tcPr>
            <w:tcW w:w="1416" w:type="dxa"/>
          </w:tcPr>
          <w:p w14:paraId="7603ADCF" w14:textId="77777777" w:rsidR="00E36C38" w:rsidRPr="00E36C38" w:rsidRDefault="00E36C38" w:rsidP="00E36C38">
            <w:pPr>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17.00-18.30</w:t>
            </w:r>
          </w:p>
        </w:tc>
        <w:tc>
          <w:tcPr>
            <w:tcW w:w="1418" w:type="dxa"/>
          </w:tcPr>
          <w:p w14:paraId="062FD843"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17.00-18.30</w:t>
            </w:r>
          </w:p>
        </w:tc>
        <w:tc>
          <w:tcPr>
            <w:tcW w:w="1418" w:type="dxa"/>
            <w:tcBorders>
              <w:left w:val="single" w:sz="4" w:space="0" w:color="auto"/>
            </w:tcBorders>
          </w:tcPr>
          <w:p w14:paraId="748831C4"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 xml:space="preserve">  17.00-18.30</w:t>
            </w:r>
          </w:p>
        </w:tc>
      </w:tr>
      <w:tr w:rsidR="00E36C38" w:rsidRPr="00E36C38" w14:paraId="20936993" w14:textId="77777777" w:rsidTr="00B7667D">
        <w:trPr>
          <w:trHeight w:val="475"/>
        </w:trPr>
        <w:tc>
          <w:tcPr>
            <w:tcW w:w="2552" w:type="dxa"/>
          </w:tcPr>
          <w:p w14:paraId="5D96C4E0" w14:textId="77777777" w:rsidR="00E36C38" w:rsidRPr="00E36C38" w:rsidRDefault="00E36C38" w:rsidP="00E36C38">
            <w:pPr>
              <w:adjustRightInd/>
              <w:ind w:left="101"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Уход домой</w:t>
            </w:r>
          </w:p>
        </w:tc>
        <w:tc>
          <w:tcPr>
            <w:tcW w:w="1275" w:type="dxa"/>
          </w:tcPr>
          <w:p w14:paraId="7C0BA5BB" w14:textId="77777777" w:rsidR="00E36C38" w:rsidRPr="00E36C38" w:rsidRDefault="00E36C38" w:rsidP="00E36C3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18.30-19.00</w:t>
            </w:r>
          </w:p>
        </w:tc>
        <w:tc>
          <w:tcPr>
            <w:tcW w:w="1418" w:type="dxa"/>
            <w:tcBorders>
              <w:left w:val="single" w:sz="4" w:space="0" w:color="auto"/>
              <w:right w:val="single" w:sz="4" w:space="0" w:color="auto"/>
            </w:tcBorders>
          </w:tcPr>
          <w:p w14:paraId="65E1E766"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18.30-19.00</w:t>
            </w:r>
          </w:p>
        </w:tc>
        <w:tc>
          <w:tcPr>
            <w:tcW w:w="1276" w:type="dxa"/>
          </w:tcPr>
          <w:p w14:paraId="2677269F"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18.30- 19.00</w:t>
            </w:r>
          </w:p>
        </w:tc>
        <w:tc>
          <w:tcPr>
            <w:tcW w:w="1416" w:type="dxa"/>
          </w:tcPr>
          <w:p w14:paraId="44117130" w14:textId="77777777" w:rsidR="00E36C38" w:rsidRPr="00E36C38" w:rsidRDefault="00E36C38" w:rsidP="00E36C38">
            <w:pPr>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18.30-19.00</w:t>
            </w:r>
          </w:p>
        </w:tc>
        <w:tc>
          <w:tcPr>
            <w:tcW w:w="1418" w:type="dxa"/>
          </w:tcPr>
          <w:p w14:paraId="6C300697" w14:textId="77777777" w:rsidR="00E36C38" w:rsidRPr="00E36C38" w:rsidRDefault="00E36C38" w:rsidP="00E36C38">
            <w:pPr>
              <w:adjustRightInd/>
              <w:ind w:left="101"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18.30-19.00</w:t>
            </w:r>
          </w:p>
        </w:tc>
        <w:tc>
          <w:tcPr>
            <w:tcW w:w="1418" w:type="dxa"/>
            <w:tcBorders>
              <w:left w:val="single" w:sz="4" w:space="0" w:color="auto"/>
            </w:tcBorders>
          </w:tcPr>
          <w:p w14:paraId="0979CBFD"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 xml:space="preserve">  18.30-19.00</w:t>
            </w:r>
          </w:p>
        </w:tc>
      </w:tr>
    </w:tbl>
    <w:p w14:paraId="5245FCE0"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E36C38">
        <w:rPr>
          <w:rFonts w:ascii="Times New Roman" w:eastAsia="Times New Roman" w:hAnsi="Times New Roman" w:cs="Times New Roman"/>
          <w:sz w:val="28"/>
          <w:szCs w:val="24"/>
          <w:lang w:eastAsia="en-US"/>
        </w:rPr>
        <w:t>Учебный план</w:t>
      </w:r>
    </w:p>
    <w:p w14:paraId="6202FA5C"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E36C38">
        <w:rPr>
          <w:rFonts w:ascii="Times New Roman" w:eastAsia="Times New Roman" w:hAnsi="Times New Roman" w:cs="Times New Roman"/>
          <w:sz w:val="28"/>
          <w:szCs w:val="24"/>
          <w:lang w:eastAsia="en-US"/>
        </w:rPr>
        <w:t xml:space="preserve">Учебный план ориентирован на интеграцию обучения и воспитания, на развитие обучающихся и состоит из следующих образовательных областей: </w:t>
      </w:r>
    </w:p>
    <w:p w14:paraId="274B8539"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E36C38">
        <w:rPr>
          <w:rFonts w:ascii="Times New Roman" w:eastAsia="Times New Roman" w:hAnsi="Times New Roman" w:cs="Times New Roman"/>
          <w:sz w:val="28"/>
          <w:szCs w:val="24"/>
          <w:lang w:eastAsia="en-US"/>
        </w:rPr>
        <w:t xml:space="preserve">- социально-коммуникативное развитие; </w:t>
      </w:r>
    </w:p>
    <w:p w14:paraId="1742A178"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E36C38">
        <w:rPr>
          <w:rFonts w:ascii="Times New Roman" w:eastAsia="Times New Roman" w:hAnsi="Times New Roman" w:cs="Times New Roman"/>
          <w:sz w:val="28"/>
          <w:szCs w:val="24"/>
          <w:lang w:eastAsia="en-US"/>
        </w:rPr>
        <w:t xml:space="preserve">- познавательное развитие; </w:t>
      </w:r>
    </w:p>
    <w:p w14:paraId="72393030"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E36C38">
        <w:rPr>
          <w:rFonts w:ascii="Times New Roman" w:eastAsia="Times New Roman" w:hAnsi="Times New Roman" w:cs="Times New Roman"/>
          <w:sz w:val="28"/>
          <w:szCs w:val="24"/>
          <w:lang w:eastAsia="en-US"/>
        </w:rPr>
        <w:t xml:space="preserve">- речевое развитие; </w:t>
      </w:r>
    </w:p>
    <w:p w14:paraId="16FA991A"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E36C38">
        <w:rPr>
          <w:rFonts w:ascii="Times New Roman" w:eastAsia="Times New Roman" w:hAnsi="Times New Roman" w:cs="Times New Roman"/>
          <w:sz w:val="28"/>
          <w:szCs w:val="24"/>
          <w:lang w:eastAsia="en-US"/>
        </w:rPr>
        <w:t xml:space="preserve">- художественно-эстетическое развитие; </w:t>
      </w:r>
    </w:p>
    <w:p w14:paraId="26D03112"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E36C38">
        <w:rPr>
          <w:rFonts w:ascii="Times New Roman" w:eastAsia="Times New Roman" w:hAnsi="Times New Roman" w:cs="Times New Roman"/>
          <w:sz w:val="28"/>
          <w:szCs w:val="24"/>
          <w:lang w:eastAsia="en-US"/>
        </w:rPr>
        <w:t xml:space="preserve">- физическое развитие. </w:t>
      </w:r>
    </w:p>
    <w:p w14:paraId="1BF742FA"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E36C38">
        <w:rPr>
          <w:rFonts w:ascii="Times New Roman" w:eastAsia="Times New Roman" w:hAnsi="Times New Roman" w:cs="Times New Roman"/>
          <w:sz w:val="28"/>
          <w:szCs w:val="24"/>
          <w:lang w:eastAsia="en-US"/>
        </w:rPr>
        <w:t>Реализация учебного плана предполагает обязательный учет принципа интеграции образовательных областей в соответствии с возрастными возможностями и особенностями обучающихся, спецификой и возможностями образовательных областей. При составлении учебного плана учитывалось соблюдение минимального количества организованной образовательной деятельности на изучение каждой образовательной области. Объем учебной нагрузки определен в соответствии в соответствии с Постановление Главного государственного санитарного врача Российской Федерации от 28.09.2020г. №28 «Об утверждении санитарных правил СП 2.4.3648-20 «Санитарно - эпидемиологические требования к организациям воспитания и обучения, отдыха и оздоровления детей и молодежи».</w:t>
      </w:r>
    </w:p>
    <w:tbl>
      <w:tblPr>
        <w:tblStyle w:val="121"/>
        <w:tblW w:w="9486" w:type="dxa"/>
        <w:tblLook w:val="04A0" w:firstRow="1" w:lastRow="0" w:firstColumn="1" w:lastColumn="0" w:noHBand="0" w:noVBand="1"/>
      </w:tblPr>
      <w:tblGrid>
        <w:gridCol w:w="2127"/>
        <w:gridCol w:w="1314"/>
        <w:gridCol w:w="1314"/>
        <w:gridCol w:w="1314"/>
        <w:gridCol w:w="1314"/>
        <w:gridCol w:w="2103"/>
      </w:tblGrid>
      <w:tr w:rsidR="00E36C38" w:rsidRPr="00E36C38" w14:paraId="3027A9BA" w14:textId="77777777" w:rsidTr="00B7667D">
        <w:tc>
          <w:tcPr>
            <w:tcW w:w="9486" w:type="dxa"/>
            <w:gridSpan w:val="6"/>
          </w:tcPr>
          <w:p w14:paraId="77D13693" w14:textId="77777777" w:rsidR="00E36C38" w:rsidRPr="00E36C38" w:rsidRDefault="00E36C38" w:rsidP="00E36C38">
            <w:pPr>
              <w:widowControl/>
              <w:tabs>
                <w:tab w:val="left" w:pos="993"/>
              </w:tabs>
              <w:autoSpaceDE/>
              <w:autoSpaceDN/>
              <w:adjustRightInd/>
              <w:spacing w:after="160" w:line="276"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Организованная образовательная деятельность</w:t>
            </w:r>
          </w:p>
        </w:tc>
      </w:tr>
      <w:tr w:rsidR="00E36C38" w:rsidRPr="00E36C38" w14:paraId="15079EB7" w14:textId="77777777" w:rsidTr="00B7667D">
        <w:tc>
          <w:tcPr>
            <w:tcW w:w="2127" w:type="dxa"/>
            <w:vMerge w:val="restart"/>
          </w:tcPr>
          <w:p w14:paraId="7CA71604" w14:textId="77777777" w:rsidR="00E36C38" w:rsidRPr="00E36C38" w:rsidRDefault="00E36C38" w:rsidP="00E36C38">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Базовый вид деятельности</w:t>
            </w:r>
          </w:p>
        </w:tc>
        <w:tc>
          <w:tcPr>
            <w:tcW w:w="7359" w:type="dxa"/>
            <w:gridSpan w:val="5"/>
          </w:tcPr>
          <w:p w14:paraId="3104824D"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 xml:space="preserve">Периодичность </w:t>
            </w:r>
          </w:p>
        </w:tc>
      </w:tr>
      <w:tr w:rsidR="00E36C38" w:rsidRPr="00E36C38" w14:paraId="29FF6A8C" w14:textId="77777777" w:rsidTr="00B7667D">
        <w:tc>
          <w:tcPr>
            <w:tcW w:w="2127" w:type="dxa"/>
            <w:vMerge/>
          </w:tcPr>
          <w:p w14:paraId="606084AE" w14:textId="77777777" w:rsidR="00E36C38" w:rsidRPr="00E36C38" w:rsidRDefault="00E36C38" w:rsidP="00E36C38">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p>
        </w:tc>
        <w:tc>
          <w:tcPr>
            <w:tcW w:w="1314" w:type="dxa"/>
          </w:tcPr>
          <w:p w14:paraId="71CEFBDF" w14:textId="77777777" w:rsidR="00E36C38" w:rsidRPr="00E36C38" w:rsidRDefault="00E36C38" w:rsidP="00E36C38">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Вторая группа раннего возраста</w:t>
            </w:r>
          </w:p>
        </w:tc>
        <w:tc>
          <w:tcPr>
            <w:tcW w:w="1314" w:type="dxa"/>
          </w:tcPr>
          <w:p w14:paraId="2CA19319" w14:textId="77777777" w:rsidR="00E36C38" w:rsidRPr="00E36C38" w:rsidRDefault="00E36C38" w:rsidP="00E36C38">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 xml:space="preserve">Младшая группа </w:t>
            </w:r>
          </w:p>
        </w:tc>
        <w:tc>
          <w:tcPr>
            <w:tcW w:w="1314" w:type="dxa"/>
          </w:tcPr>
          <w:p w14:paraId="4D94EDF0" w14:textId="77777777" w:rsidR="00E36C38" w:rsidRPr="00E36C38" w:rsidRDefault="00E36C38" w:rsidP="00E36C38">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 xml:space="preserve">Средняя группа </w:t>
            </w:r>
          </w:p>
        </w:tc>
        <w:tc>
          <w:tcPr>
            <w:tcW w:w="1314" w:type="dxa"/>
          </w:tcPr>
          <w:p w14:paraId="6578F171" w14:textId="77777777" w:rsidR="00E36C38" w:rsidRPr="00E36C38" w:rsidRDefault="00E36C38" w:rsidP="00E36C38">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 xml:space="preserve">Старшая группа </w:t>
            </w:r>
          </w:p>
        </w:tc>
        <w:tc>
          <w:tcPr>
            <w:tcW w:w="2103" w:type="dxa"/>
          </w:tcPr>
          <w:p w14:paraId="6BD37369" w14:textId="77777777" w:rsidR="00E36C38" w:rsidRPr="00E36C38" w:rsidRDefault="00E36C38" w:rsidP="00E36C38">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 xml:space="preserve">Подготовительная группа </w:t>
            </w:r>
          </w:p>
        </w:tc>
      </w:tr>
      <w:tr w:rsidR="00E36C38" w:rsidRPr="00E36C38" w14:paraId="05A9D52A" w14:textId="77777777" w:rsidTr="00B7667D">
        <w:tc>
          <w:tcPr>
            <w:tcW w:w="2127" w:type="dxa"/>
          </w:tcPr>
          <w:p w14:paraId="46A749D0" w14:textId="77777777" w:rsidR="00E36C38" w:rsidRPr="00E36C38" w:rsidRDefault="00E36C38" w:rsidP="00E36C3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Физическая культура в помещении</w:t>
            </w:r>
          </w:p>
        </w:tc>
        <w:tc>
          <w:tcPr>
            <w:tcW w:w="1314" w:type="dxa"/>
          </w:tcPr>
          <w:p w14:paraId="1AC778F2"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2 раза в неделю</w:t>
            </w:r>
          </w:p>
        </w:tc>
        <w:tc>
          <w:tcPr>
            <w:tcW w:w="1314" w:type="dxa"/>
          </w:tcPr>
          <w:p w14:paraId="7177A138"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2 раза в неделю</w:t>
            </w:r>
          </w:p>
        </w:tc>
        <w:tc>
          <w:tcPr>
            <w:tcW w:w="1314" w:type="dxa"/>
          </w:tcPr>
          <w:p w14:paraId="1570E239"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2 раза в неделю</w:t>
            </w:r>
          </w:p>
        </w:tc>
        <w:tc>
          <w:tcPr>
            <w:tcW w:w="1314" w:type="dxa"/>
          </w:tcPr>
          <w:p w14:paraId="26A3685F"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2 раза в неделю</w:t>
            </w:r>
          </w:p>
        </w:tc>
        <w:tc>
          <w:tcPr>
            <w:tcW w:w="2103" w:type="dxa"/>
          </w:tcPr>
          <w:p w14:paraId="65E7B8CF"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2 раза в неделю</w:t>
            </w:r>
          </w:p>
        </w:tc>
      </w:tr>
      <w:tr w:rsidR="00E36C38" w:rsidRPr="00E36C38" w14:paraId="4D2CE098" w14:textId="77777777" w:rsidTr="00B7667D">
        <w:tc>
          <w:tcPr>
            <w:tcW w:w="2127" w:type="dxa"/>
          </w:tcPr>
          <w:p w14:paraId="5F635850" w14:textId="77777777" w:rsidR="00E36C38" w:rsidRPr="00E36C38" w:rsidRDefault="00E36C38" w:rsidP="00E36C3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Физическая культура на воздухе</w:t>
            </w:r>
          </w:p>
        </w:tc>
        <w:tc>
          <w:tcPr>
            <w:tcW w:w="1314" w:type="dxa"/>
          </w:tcPr>
          <w:p w14:paraId="013FEDC7"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 раз в неделю</w:t>
            </w:r>
          </w:p>
        </w:tc>
        <w:tc>
          <w:tcPr>
            <w:tcW w:w="1314" w:type="dxa"/>
          </w:tcPr>
          <w:p w14:paraId="0C919050"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 раз в неделю</w:t>
            </w:r>
          </w:p>
        </w:tc>
        <w:tc>
          <w:tcPr>
            <w:tcW w:w="1314" w:type="dxa"/>
          </w:tcPr>
          <w:p w14:paraId="4759F633"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 раз в неделю</w:t>
            </w:r>
          </w:p>
        </w:tc>
        <w:tc>
          <w:tcPr>
            <w:tcW w:w="1314" w:type="dxa"/>
          </w:tcPr>
          <w:p w14:paraId="6146DD27"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 раз в неделю</w:t>
            </w:r>
          </w:p>
        </w:tc>
        <w:tc>
          <w:tcPr>
            <w:tcW w:w="2103" w:type="dxa"/>
          </w:tcPr>
          <w:p w14:paraId="769F026C"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 раз в неделю</w:t>
            </w:r>
          </w:p>
        </w:tc>
      </w:tr>
      <w:tr w:rsidR="00E36C38" w:rsidRPr="00E36C38" w14:paraId="7110C29A" w14:textId="77777777" w:rsidTr="00B7667D">
        <w:tc>
          <w:tcPr>
            <w:tcW w:w="2127" w:type="dxa"/>
          </w:tcPr>
          <w:p w14:paraId="4DB10EB2" w14:textId="77777777" w:rsidR="00E36C38" w:rsidRPr="00E36C38" w:rsidRDefault="00E36C38" w:rsidP="00E36C3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Ознакомление с окружающим миром</w:t>
            </w:r>
          </w:p>
        </w:tc>
        <w:tc>
          <w:tcPr>
            <w:tcW w:w="1314" w:type="dxa"/>
          </w:tcPr>
          <w:p w14:paraId="1C8D9696"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 раз в неделю</w:t>
            </w:r>
          </w:p>
        </w:tc>
        <w:tc>
          <w:tcPr>
            <w:tcW w:w="1314" w:type="dxa"/>
          </w:tcPr>
          <w:p w14:paraId="7ED6BCC0"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неделю</w:t>
            </w:r>
          </w:p>
        </w:tc>
        <w:tc>
          <w:tcPr>
            <w:tcW w:w="1314" w:type="dxa"/>
          </w:tcPr>
          <w:p w14:paraId="0F13FDCD"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неделю</w:t>
            </w:r>
          </w:p>
        </w:tc>
        <w:tc>
          <w:tcPr>
            <w:tcW w:w="1314" w:type="dxa"/>
          </w:tcPr>
          <w:p w14:paraId="0CFC5241"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2 раза в неделю</w:t>
            </w:r>
          </w:p>
        </w:tc>
        <w:tc>
          <w:tcPr>
            <w:tcW w:w="2103" w:type="dxa"/>
          </w:tcPr>
          <w:p w14:paraId="46EC449B"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2 раза в неделю</w:t>
            </w:r>
          </w:p>
        </w:tc>
      </w:tr>
      <w:tr w:rsidR="00E36C38" w:rsidRPr="00E36C38" w14:paraId="32D59FFA" w14:textId="77777777" w:rsidTr="00B7667D">
        <w:tc>
          <w:tcPr>
            <w:tcW w:w="2127" w:type="dxa"/>
          </w:tcPr>
          <w:p w14:paraId="2B06750C" w14:textId="77777777" w:rsidR="00E36C38" w:rsidRPr="00E36C38" w:rsidRDefault="00E36C38" w:rsidP="00E36C3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Формирование элементарных математических представлений</w:t>
            </w:r>
          </w:p>
        </w:tc>
        <w:tc>
          <w:tcPr>
            <w:tcW w:w="1314" w:type="dxa"/>
          </w:tcPr>
          <w:p w14:paraId="31C524CD"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 раз в неделю (во второй половине дня)</w:t>
            </w:r>
          </w:p>
        </w:tc>
        <w:tc>
          <w:tcPr>
            <w:tcW w:w="1314" w:type="dxa"/>
          </w:tcPr>
          <w:p w14:paraId="7321A556"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неделю</w:t>
            </w:r>
          </w:p>
        </w:tc>
        <w:tc>
          <w:tcPr>
            <w:tcW w:w="1314" w:type="dxa"/>
          </w:tcPr>
          <w:p w14:paraId="6CD0BE6A"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неделю</w:t>
            </w:r>
          </w:p>
        </w:tc>
        <w:tc>
          <w:tcPr>
            <w:tcW w:w="1314" w:type="dxa"/>
          </w:tcPr>
          <w:p w14:paraId="1F25D12F"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неделю</w:t>
            </w:r>
          </w:p>
        </w:tc>
        <w:tc>
          <w:tcPr>
            <w:tcW w:w="2103" w:type="dxa"/>
          </w:tcPr>
          <w:p w14:paraId="08D6C87A"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2 раза в неделю</w:t>
            </w:r>
          </w:p>
        </w:tc>
      </w:tr>
      <w:tr w:rsidR="00E36C38" w:rsidRPr="00E36C38" w14:paraId="10E31E11" w14:textId="77777777" w:rsidTr="00B7667D">
        <w:tc>
          <w:tcPr>
            <w:tcW w:w="2127" w:type="dxa"/>
          </w:tcPr>
          <w:p w14:paraId="48670160" w14:textId="77777777" w:rsidR="00E36C38" w:rsidRPr="00E36C38" w:rsidRDefault="00E36C38" w:rsidP="00E36C3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Развитие речи</w:t>
            </w:r>
          </w:p>
        </w:tc>
        <w:tc>
          <w:tcPr>
            <w:tcW w:w="1314" w:type="dxa"/>
          </w:tcPr>
          <w:p w14:paraId="32ACAB9F"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2 раза в неделю</w:t>
            </w:r>
          </w:p>
        </w:tc>
        <w:tc>
          <w:tcPr>
            <w:tcW w:w="1314" w:type="dxa"/>
          </w:tcPr>
          <w:p w14:paraId="2540D43F"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неделю</w:t>
            </w:r>
          </w:p>
        </w:tc>
        <w:tc>
          <w:tcPr>
            <w:tcW w:w="1314" w:type="dxa"/>
          </w:tcPr>
          <w:p w14:paraId="431B346D"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неделю</w:t>
            </w:r>
          </w:p>
        </w:tc>
        <w:tc>
          <w:tcPr>
            <w:tcW w:w="1314" w:type="dxa"/>
          </w:tcPr>
          <w:p w14:paraId="05B714A4"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2 раза в неделю</w:t>
            </w:r>
          </w:p>
        </w:tc>
        <w:tc>
          <w:tcPr>
            <w:tcW w:w="2103" w:type="dxa"/>
          </w:tcPr>
          <w:p w14:paraId="5B9F7F4A"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2 раза в неделю</w:t>
            </w:r>
          </w:p>
        </w:tc>
      </w:tr>
      <w:tr w:rsidR="00E36C38" w:rsidRPr="00E36C38" w14:paraId="4A3AF157" w14:textId="77777777" w:rsidTr="00B7667D">
        <w:tc>
          <w:tcPr>
            <w:tcW w:w="2127" w:type="dxa"/>
          </w:tcPr>
          <w:p w14:paraId="74052007" w14:textId="77777777" w:rsidR="00E36C38" w:rsidRPr="00E36C38" w:rsidRDefault="00E36C38" w:rsidP="00E36C3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 xml:space="preserve">Рисование </w:t>
            </w:r>
          </w:p>
        </w:tc>
        <w:tc>
          <w:tcPr>
            <w:tcW w:w="1314" w:type="dxa"/>
          </w:tcPr>
          <w:p w14:paraId="03AAB30B"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неделю</w:t>
            </w:r>
          </w:p>
        </w:tc>
        <w:tc>
          <w:tcPr>
            <w:tcW w:w="1314" w:type="dxa"/>
          </w:tcPr>
          <w:p w14:paraId="46A36245"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неделю</w:t>
            </w:r>
          </w:p>
        </w:tc>
        <w:tc>
          <w:tcPr>
            <w:tcW w:w="1314" w:type="dxa"/>
          </w:tcPr>
          <w:p w14:paraId="04FDD087"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неделю</w:t>
            </w:r>
          </w:p>
        </w:tc>
        <w:tc>
          <w:tcPr>
            <w:tcW w:w="1314" w:type="dxa"/>
          </w:tcPr>
          <w:p w14:paraId="18358E42"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2 раза в неделю</w:t>
            </w:r>
          </w:p>
        </w:tc>
        <w:tc>
          <w:tcPr>
            <w:tcW w:w="2103" w:type="dxa"/>
          </w:tcPr>
          <w:p w14:paraId="599F2AD4"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2 раза в неделю</w:t>
            </w:r>
          </w:p>
        </w:tc>
      </w:tr>
      <w:tr w:rsidR="00E36C38" w:rsidRPr="00E36C38" w14:paraId="1E20CF88" w14:textId="77777777" w:rsidTr="00B7667D">
        <w:tc>
          <w:tcPr>
            <w:tcW w:w="2127" w:type="dxa"/>
          </w:tcPr>
          <w:p w14:paraId="524966C7" w14:textId="77777777" w:rsidR="00E36C38" w:rsidRPr="00E36C38" w:rsidRDefault="00E36C38" w:rsidP="00E36C3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 xml:space="preserve">Лепка </w:t>
            </w:r>
          </w:p>
        </w:tc>
        <w:tc>
          <w:tcPr>
            <w:tcW w:w="1314" w:type="dxa"/>
          </w:tcPr>
          <w:p w14:paraId="64F8C7C4"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неделю</w:t>
            </w:r>
          </w:p>
        </w:tc>
        <w:tc>
          <w:tcPr>
            <w:tcW w:w="1314" w:type="dxa"/>
          </w:tcPr>
          <w:p w14:paraId="3714A47D"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 раз в две недели</w:t>
            </w:r>
          </w:p>
        </w:tc>
        <w:tc>
          <w:tcPr>
            <w:tcW w:w="1314" w:type="dxa"/>
          </w:tcPr>
          <w:p w14:paraId="2DF713AC"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две недели</w:t>
            </w:r>
          </w:p>
        </w:tc>
        <w:tc>
          <w:tcPr>
            <w:tcW w:w="1314" w:type="dxa"/>
          </w:tcPr>
          <w:p w14:paraId="7ABA732A"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две недели</w:t>
            </w:r>
          </w:p>
        </w:tc>
        <w:tc>
          <w:tcPr>
            <w:tcW w:w="2103" w:type="dxa"/>
          </w:tcPr>
          <w:p w14:paraId="5DE10F9D"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две недели</w:t>
            </w:r>
          </w:p>
        </w:tc>
      </w:tr>
      <w:tr w:rsidR="00E36C38" w:rsidRPr="00E36C38" w14:paraId="25A42C65" w14:textId="77777777" w:rsidTr="00B7667D">
        <w:tc>
          <w:tcPr>
            <w:tcW w:w="2127" w:type="dxa"/>
          </w:tcPr>
          <w:p w14:paraId="6BC6518C" w14:textId="77777777" w:rsidR="00E36C38" w:rsidRPr="00E36C38" w:rsidRDefault="00E36C38" w:rsidP="00E36C3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 xml:space="preserve">Аппликация </w:t>
            </w:r>
          </w:p>
        </w:tc>
        <w:tc>
          <w:tcPr>
            <w:tcW w:w="1314" w:type="dxa"/>
          </w:tcPr>
          <w:p w14:paraId="32334A17"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 xml:space="preserve">- </w:t>
            </w:r>
          </w:p>
        </w:tc>
        <w:tc>
          <w:tcPr>
            <w:tcW w:w="1314" w:type="dxa"/>
          </w:tcPr>
          <w:p w14:paraId="74AE3349"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 раз в две недели</w:t>
            </w:r>
          </w:p>
        </w:tc>
        <w:tc>
          <w:tcPr>
            <w:tcW w:w="1314" w:type="dxa"/>
          </w:tcPr>
          <w:p w14:paraId="59F27D0A"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две недели</w:t>
            </w:r>
          </w:p>
        </w:tc>
        <w:tc>
          <w:tcPr>
            <w:tcW w:w="1314" w:type="dxa"/>
          </w:tcPr>
          <w:p w14:paraId="46B3DCD9"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две недели</w:t>
            </w:r>
          </w:p>
        </w:tc>
        <w:tc>
          <w:tcPr>
            <w:tcW w:w="2103" w:type="dxa"/>
          </w:tcPr>
          <w:p w14:paraId="7D2C401A"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две недели</w:t>
            </w:r>
          </w:p>
        </w:tc>
      </w:tr>
      <w:tr w:rsidR="00E36C38" w:rsidRPr="00E36C38" w14:paraId="5F9D0941" w14:textId="77777777" w:rsidTr="00B7667D">
        <w:tc>
          <w:tcPr>
            <w:tcW w:w="2127" w:type="dxa"/>
          </w:tcPr>
          <w:p w14:paraId="2647D76A" w14:textId="77777777" w:rsidR="00E36C38" w:rsidRPr="00E36C38" w:rsidRDefault="00E36C38" w:rsidP="00E36C3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 xml:space="preserve">Музыка </w:t>
            </w:r>
          </w:p>
        </w:tc>
        <w:tc>
          <w:tcPr>
            <w:tcW w:w="1314" w:type="dxa"/>
          </w:tcPr>
          <w:p w14:paraId="2D1FC43E"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2 раза в неделю</w:t>
            </w:r>
          </w:p>
        </w:tc>
        <w:tc>
          <w:tcPr>
            <w:tcW w:w="1314" w:type="dxa"/>
          </w:tcPr>
          <w:p w14:paraId="36B843FC"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2 раза в неделю</w:t>
            </w:r>
          </w:p>
        </w:tc>
        <w:tc>
          <w:tcPr>
            <w:tcW w:w="1314" w:type="dxa"/>
          </w:tcPr>
          <w:p w14:paraId="5614DCA2"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2 раза в неделю</w:t>
            </w:r>
          </w:p>
        </w:tc>
        <w:tc>
          <w:tcPr>
            <w:tcW w:w="1314" w:type="dxa"/>
          </w:tcPr>
          <w:p w14:paraId="796114A1"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2 раза в неделю</w:t>
            </w:r>
          </w:p>
        </w:tc>
        <w:tc>
          <w:tcPr>
            <w:tcW w:w="2103" w:type="dxa"/>
          </w:tcPr>
          <w:p w14:paraId="1C616644"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2 раза в неделю</w:t>
            </w:r>
          </w:p>
        </w:tc>
      </w:tr>
      <w:tr w:rsidR="00E36C38" w:rsidRPr="00E36C38" w14:paraId="09E40F52" w14:textId="77777777" w:rsidTr="00B7667D">
        <w:tc>
          <w:tcPr>
            <w:tcW w:w="9486" w:type="dxa"/>
            <w:gridSpan w:val="6"/>
          </w:tcPr>
          <w:p w14:paraId="2678F88D"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Взаимодействие взрослого с детьми в различных видах деятельности</w:t>
            </w:r>
          </w:p>
        </w:tc>
      </w:tr>
      <w:tr w:rsidR="00E36C38" w:rsidRPr="00E36C38" w14:paraId="011087F9" w14:textId="77777777" w:rsidTr="00B7667D">
        <w:tc>
          <w:tcPr>
            <w:tcW w:w="2127" w:type="dxa"/>
          </w:tcPr>
          <w:p w14:paraId="0D2C64F4" w14:textId="77777777" w:rsidR="00E36C38" w:rsidRPr="00E36C38" w:rsidRDefault="00E36C38" w:rsidP="00E36C3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Чтение художественной литературы</w:t>
            </w:r>
          </w:p>
        </w:tc>
        <w:tc>
          <w:tcPr>
            <w:tcW w:w="1314" w:type="dxa"/>
          </w:tcPr>
          <w:p w14:paraId="7B29A5E6"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07CE70C7"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15C93E77"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646E093C"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2103" w:type="dxa"/>
          </w:tcPr>
          <w:p w14:paraId="6C6530DD"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r>
      <w:tr w:rsidR="00E36C38" w:rsidRPr="00E36C38" w14:paraId="26BF0EF5" w14:textId="77777777" w:rsidTr="00B7667D">
        <w:tc>
          <w:tcPr>
            <w:tcW w:w="2127" w:type="dxa"/>
          </w:tcPr>
          <w:p w14:paraId="723D0E55" w14:textId="77777777" w:rsidR="00E36C38" w:rsidRPr="00E36C38" w:rsidRDefault="00E36C38" w:rsidP="00E36C3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Конструктивно – модельная деятельность</w:t>
            </w:r>
          </w:p>
        </w:tc>
        <w:tc>
          <w:tcPr>
            <w:tcW w:w="1314" w:type="dxa"/>
          </w:tcPr>
          <w:p w14:paraId="2B5BB989"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неделю</w:t>
            </w:r>
          </w:p>
        </w:tc>
        <w:tc>
          <w:tcPr>
            <w:tcW w:w="1314" w:type="dxa"/>
          </w:tcPr>
          <w:p w14:paraId="78E975F0"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неделю</w:t>
            </w:r>
          </w:p>
        </w:tc>
        <w:tc>
          <w:tcPr>
            <w:tcW w:w="1314" w:type="dxa"/>
          </w:tcPr>
          <w:p w14:paraId="2F5E68BB"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неделю</w:t>
            </w:r>
          </w:p>
        </w:tc>
        <w:tc>
          <w:tcPr>
            <w:tcW w:w="1314" w:type="dxa"/>
          </w:tcPr>
          <w:p w14:paraId="53E4A12E"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неделю</w:t>
            </w:r>
          </w:p>
        </w:tc>
        <w:tc>
          <w:tcPr>
            <w:tcW w:w="2103" w:type="dxa"/>
          </w:tcPr>
          <w:p w14:paraId="050833FC"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неделю</w:t>
            </w:r>
          </w:p>
        </w:tc>
      </w:tr>
      <w:tr w:rsidR="00E36C38" w:rsidRPr="00E36C38" w14:paraId="34D58685" w14:textId="77777777" w:rsidTr="00B7667D">
        <w:tc>
          <w:tcPr>
            <w:tcW w:w="2127" w:type="dxa"/>
          </w:tcPr>
          <w:p w14:paraId="0AADA0A1" w14:textId="77777777" w:rsidR="00E36C38" w:rsidRPr="00E36C38" w:rsidRDefault="00E36C38" w:rsidP="00E36C3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Игровая деятельность</w:t>
            </w:r>
          </w:p>
        </w:tc>
        <w:tc>
          <w:tcPr>
            <w:tcW w:w="1314" w:type="dxa"/>
          </w:tcPr>
          <w:p w14:paraId="41F7E8E0"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5EADAF8A"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48343CFD"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1714996B"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2103" w:type="dxa"/>
          </w:tcPr>
          <w:p w14:paraId="0C4E59BE"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r>
      <w:tr w:rsidR="00E36C38" w:rsidRPr="00E36C38" w14:paraId="7AD0DEF4" w14:textId="77777777" w:rsidTr="00B7667D">
        <w:tc>
          <w:tcPr>
            <w:tcW w:w="2127" w:type="dxa"/>
          </w:tcPr>
          <w:p w14:paraId="7E967481" w14:textId="77777777" w:rsidR="00E36C38" w:rsidRPr="00E36C38" w:rsidRDefault="00E36C38" w:rsidP="00E36C3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Общение при проведении режимных моментов</w:t>
            </w:r>
          </w:p>
        </w:tc>
        <w:tc>
          <w:tcPr>
            <w:tcW w:w="1314" w:type="dxa"/>
          </w:tcPr>
          <w:p w14:paraId="6D00710C"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44FDC0AF"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55D5E5FF"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09E53B1C"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2103" w:type="dxa"/>
          </w:tcPr>
          <w:p w14:paraId="3A1961FC"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r>
      <w:tr w:rsidR="00E36C38" w:rsidRPr="00E36C38" w14:paraId="18191BBF" w14:textId="77777777" w:rsidTr="00B7667D">
        <w:tc>
          <w:tcPr>
            <w:tcW w:w="2127" w:type="dxa"/>
          </w:tcPr>
          <w:p w14:paraId="3A0631C0" w14:textId="77777777" w:rsidR="00E36C38" w:rsidRPr="00E36C38" w:rsidRDefault="00E36C38" w:rsidP="00E36C3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 xml:space="preserve">Дежурства </w:t>
            </w:r>
          </w:p>
        </w:tc>
        <w:tc>
          <w:tcPr>
            <w:tcW w:w="1314" w:type="dxa"/>
          </w:tcPr>
          <w:p w14:paraId="1AAF5703"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53A9D3C6"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352E29EC"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470B1827"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2103" w:type="dxa"/>
          </w:tcPr>
          <w:p w14:paraId="0FAA6CB5"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r>
      <w:tr w:rsidR="00E36C38" w:rsidRPr="00E36C38" w14:paraId="176B7068" w14:textId="77777777" w:rsidTr="00B7667D">
        <w:tc>
          <w:tcPr>
            <w:tcW w:w="2127" w:type="dxa"/>
          </w:tcPr>
          <w:p w14:paraId="164A2683" w14:textId="77777777" w:rsidR="00E36C38" w:rsidRPr="00E36C38" w:rsidRDefault="00E36C38" w:rsidP="00E36C3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 xml:space="preserve">Прогулки </w:t>
            </w:r>
          </w:p>
        </w:tc>
        <w:tc>
          <w:tcPr>
            <w:tcW w:w="1314" w:type="dxa"/>
          </w:tcPr>
          <w:p w14:paraId="35B424F1"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5AF9F19D"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41B6F97D"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238E0801"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2103" w:type="dxa"/>
          </w:tcPr>
          <w:p w14:paraId="1AD5CECE"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r>
      <w:tr w:rsidR="00E36C38" w:rsidRPr="00E36C38" w14:paraId="6E912FE0" w14:textId="77777777" w:rsidTr="00B7667D">
        <w:tc>
          <w:tcPr>
            <w:tcW w:w="9486" w:type="dxa"/>
            <w:gridSpan w:val="6"/>
          </w:tcPr>
          <w:p w14:paraId="0FC408C5"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Самостоятельная деятельность детей</w:t>
            </w:r>
          </w:p>
        </w:tc>
      </w:tr>
      <w:tr w:rsidR="00E36C38" w:rsidRPr="00E36C38" w14:paraId="1242A77E" w14:textId="77777777" w:rsidTr="00B7667D">
        <w:tc>
          <w:tcPr>
            <w:tcW w:w="2127" w:type="dxa"/>
          </w:tcPr>
          <w:p w14:paraId="52E69B10" w14:textId="77777777" w:rsidR="00E36C38" w:rsidRPr="00E36C38" w:rsidRDefault="00E36C38" w:rsidP="00E36C3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Самостоятельная игра</w:t>
            </w:r>
          </w:p>
        </w:tc>
        <w:tc>
          <w:tcPr>
            <w:tcW w:w="1314" w:type="dxa"/>
          </w:tcPr>
          <w:p w14:paraId="73D783DC"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2DEA80F7"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186248E4"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0D931F69"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2103" w:type="dxa"/>
          </w:tcPr>
          <w:p w14:paraId="6028A4AF"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r>
      <w:tr w:rsidR="00E36C38" w:rsidRPr="00E36C38" w14:paraId="65242BE5" w14:textId="77777777" w:rsidTr="00B7667D">
        <w:tc>
          <w:tcPr>
            <w:tcW w:w="2127" w:type="dxa"/>
          </w:tcPr>
          <w:p w14:paraId="22203F0D" w14:textId="77777777" w:rsidR="00E36C38" w:rsidRPr="00E36C38" w:rsidRDefault="00E36C38" w:rsidP="00E36C3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Познавательно – исследовательская деятельность</w:t>
            </w:r>
          </w:p>
        </w:tc>
        <w:tc>
          <w:tcPr>
            <w:tcW w:w="1314" w:type="dxa"/>
          </w:tcPr>
          <w:p w14:paraId="4A1FAAFE"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3BEFA0E0"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72FB799A"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34750D0C"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2103" w:type="dxa"/>
          </w:tcPr>
          <w:p w14:paraId="098241D5"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r>
      <w:tr w:rsidR="00E36C38" w:rsidRPr="00E36C38" w14:paraId="3D639E88" w14:textId="77777777" w:rsidTr="00B7667D">
        <w:tc>
          <w:tcPr>
            <w:tcW w:w="2127" w:type="dxa"/>
          </w:tcPr>
          <w:p w14:paraId="37B4CDC7" w14:textId="77777777" w:rsidR="00E36C38" w:rsidRPr="00E36C38" w:rsidRDefault="00E36C38" w:rsidP="00E36C3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Самостоятельная деятельность детей в центрах (уголках) развития</w:t>
            </w:r>
          </w:p>
        </w:tc>
        <w:tc>
          <w:tcPr>
            <w:tcW w:w="1314" w:type="dxa"/>
          </w:tcPr>
          <w:p w14:paraId="2E47201D"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79A7C3AF"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340B17E5"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28A087D5"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2103" w:type="dxa"/>
          </w:tcPr>
          <w:p w14:paraId="3187AF7A"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r>
      <w:tr w:rsidR="00E36C38" w:rsidRPr="00E36C38" w14:paraId="05632417" w14:textId="77777777" w:rsidTr="00B7667D">
        <w:tc>
          <w:tcPr>
            <w:tcW w:w="9486" w:type="dxa"/>
            <w:gridSpan w:val="6"/>
          </w:tcPr>
          <w:p w14:paraId="31C59EA0"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 xml:space="preserve">Оздоровительная работа </w:t>
            </w:r>
          </w:p>
        </w:tc>
      </w:tr>
      <w:tr w:rsidR="00E36C38" w:rsidRPr="00E36C38" w14:paraId="5695EA1F" w14:textId="77777777" w:rsidTr="00B7667D">
        <w:tc>
          <w:tcPr>
            <w:tcW w:w="2127" w:type="dxa"/>
          </w:tcPr>
          <w:p w14:paraId="476C302A" w14:textId="77777777" w:rsidR="00E36C38" w:rsidRPr="00E36C38" w:rsidRDefault="00E36C38" w:rsidP="00E36C3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Утренняя гимнастика</w:t>
            </w:r>
          </w:p>
        </w:tc>
        <w:tc>
          <w:tcPr>
            <w:tcW w:w="1314" w:type="dxa"/>
          </w:tcPr>
          <w:p w14:paraId="1C80A2BC"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0DEFDA38"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45935A9A"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4107B1FE"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2103" w:type="dxa"/>
          </w:tcPr>
          <w:p w14:paraId="5F443443"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r>
      <w:tr w:rsidR="00E36C38" w:rsidRPr="00E36C38" w14:paraId="74BCC958" w14:textId="77777777" w:rsidTr="00B7667D">
        <w:tc>
          <w:tcPr>
            <w:tcW w:w="2127" w:type="dxa"/>
          </w:tcPr>
          <w:p w14:paraId="504383CC" w14:textId="77777777" w:rsidR="00E36C38" w:rsidRPr="00E36C38" w:rsidRDefault="00E36C38" w:rsidP="00E36C3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Комплексы закаливающих процедур</w:t>
            </w:r>
          </w:p>
        </w:tc>
        <w:tc>
          <w:tcPr>
            <w:tcW w:w="1314" w:type="dxa"/>
          </w:tcPr>
          <w:p w14:paraId="49240F76"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0772005B"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3B845868"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5F407435"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2103" w:type="dxa"/>
          </w:tcPr>
          <w:p w14:paraId="46B6FAB5"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r>
      <w:tr w:rsidR="00E36C38" w:rsidRPr="00E36C38" w14:paraId="086A852F" w14:textId="77777777" w:rsidTr="00B7667D">
        <w:tc>
          <w:tcPr>
            <w:tcW w:w="2127" w:type="dxa"/>
          </w:tcPr>
          <w:p w14:paraId="09851BC6" w14:textId="77777777" w:rsidR="00E36C38" w:rsidRPr="00E36C38" w:rsidRDefault="00E36C38" w:rsidP="00E36C3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Гигиенические процедуры</w:t>
            </w:r>
          </w:p>
        </w:tc>
        <w:tc>
          <w:tcPr>
            <w:tcW w:w="1314" w:type="dxa"/>
          </w:tcPr>
          <w:p w14:paraId="5287367F"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28428F7D"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1C8770B9"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12FC3989"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2103" w:type="dxa"/>
          </w:tcPr>
          <w:p w14:paraId="7137E574"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r>
    </w:tbl>
    <w:p w14:paraId="7984213B" w14:textId="77777777" w:rsidR="00E36C38" w:rsidRPr="00E36C38" w:rsidRDefault="00E36C38" w:rsidP="00E36C38">
      <w:pPr>
        <w:rPr>
          <w:rFonts w:ascii="Times New Roman CYR" w:eastAsia="Times New Roman" w:hAnsi="Times New Roman CYR" w:cs="Times New Roman CYR"/>
          <w:sz w:val="28"/>
          <w:szCs w:val="28"/>
        </w:rPr>
      </w:pPr>
      <w:r w:rsidRPr="00E36C38">
        <w:rPr>
          <w:rFonts w:ascii="Times New Roman CYR" w:eastAsia="Times New Roman" w:hAnsi="Times New Roman CYR" w:cs="Times New Roman CYR"/>
          <w:sz w:val="28"/>
          <w:szCs w:val="28"/>
        </w:rPr>
        <w:t>Календарный план воспитательной работы разрабатывается в свободной форме с указанием: содержания дел, событий, мероприятий; участвующих дошкольных групп; сроков проведения, в том числе сроков подготовки; ответственных лиц. Формы проведения избираются организацией самостоятельно в зависимости от задач воспитательной работы, возраста обучающихся, их погруженности в смысл праздника.</w:t>
      </w:r>
    </w:p>
    <w:p w14:paraId="5CFBC75F" w14:textId="77777777" w:rsidR="00E36C38" w:rsidRPr="00E36C38" w:rsidRDefault="00E36C38" w:rsidP="00E36C38">
      <w:pPr>
        <w:rPr>
          <w:rFonts w:ascii="Times New Roman CYR" w:eastAsia="Times New Roman" w:hAnsi="Times New Roman CYR" w:cs="Times New Roman CYR"/>
          <w:sz w:val="28"/>
          <w:szCs w:val="28"/>
        </w:rPr>
      </w:pPr>
      <w:r w:rsidRPr="00E36C38">
        <w:rPr>
          <w:rFonts w:ascii="Times New Roman CYR" w:eastAsia="Times New Roman" w:hAnsi="Times New Roman CYR" w:cs="Times New Roman CYR"/>
          <w:sz w:val="28"/>
          <w:szCs w:val="28"/>
        </w:rPr>
        <w:t>Дни рождения великих людей нашего Отечества включаются в календарь ситуативно, закрепляются в деятельности обучающихся (чтении, слушании музыки, проектной деятельности) Многие праздники могут включаться в календарь воспитательной работы регионально, опираясь на личный опыт ребенка дошкольного возраста, историю региона или членов его семьи.</w:t>
      </w:r>
    </w:p>
    <w:p w14:paraId="421C79ED" w14:textId="77777777" w:rsidR="00E36C38" w:rsidRPr="00E36C38" w:rsidRDefault="00E36C38" w:rsidP="00E36C38">
      <w:pPr>
        <w:rPr>
          <w:rFonts w:ascii="Times New Roman CYR" w:eastAsia="Times New Roman" w:hAnsi="Times New Roman CYR" w:cs="Times New Roman CYR"/>
          <w:sz w:val="28"/>
          <w:szCs w:val="28"/>
        </w:rPr>
      </w:pPr>
      <w:r w:rsidRPr="00E36C38">
        <w:rPr>
          <w:rFonts w:ascii="Times New Roman CYR" w:eastAsia="Times New Roman" w:hAnsi="Times New Roman CYR" w:cs="Times New Roman CYR"/>
          <w:sz w:val="28"/>
          <w:szCs w:val="28"/>
        </w:rPr>
        <w:t>Все мероприятия должны проводиться с учетом особенностей Федеральной программы, а также возрастных, физиологических и психоэмоциональных особенностей обучающихся.</w:t>
      </w:r>
    </w:p>
    <w:p w14:paraId="597E60F2" w14:textId="77777777" w:rsidR="00E36C38" w:rsidRPr="00E36C38" w:rsidRDefault="00E36C38" w:rsidP="00E36C38">
      <w:pPr>
        <w:rPr>
          <w:rFonts w:ascii="Times New Roman CYR" w:eastAsia="Times New Roman" w:hAnsi="Times New Roman CYR" w:cs="Times New Roman CYR"/>
          <w:sz w:val="28"/>
          <w:szCs w:val="28"/>
        </w:rPr>
      </w:pPr>
      <w:bookmarkStart w:id="1" w:name="sub_1374"/>
      <w:r w:rsidRPr="00E36C38">
        <w:rPr>
          <w:rFonts w:ascii="Times New Roman CYR" w:eastAsia="Times New Roman" w:hAnsi="Times New Roman CYR" w:cs="Times New Roman CYR"/>
          <w:sz w:val="28"/>
          <w:szCs w:val="28"/>
        </w:rPr>
        <w:t>7.1. Перечень основных государственных и народных праздников, памятных дат в календарном плане воспитательной работы ДОУ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ДОУ.</w:t>
      </w:r>
    </w:p>
    <w:tbl>
      <w:tblPr>
        <w:tblStyle w:val="310"/>
        <w:tblW w:w="10476" w:type="dxa"/>
        <w:tblInd w:w="-431" w:type="dxa"/>
        <w:tblLayout w:type="fixed"/>
        <w:tblLook w:val="04A0" w:firstRow="1" w:lastRow="0" w:firstColumn="1" w:lastColumn="0" w:noHBand="0" w:noVBand="1"/>
      </w:tblPr>
      <w:tblGrid>
        <w:gridCol w:w="803"/>
        <w:gridCol w:w="1077"/>
        <w:gridCol w:w="1446"/>
        <w:gridCol w:w="1614"/>
        <w:gridCol w:w="805"/>
        <w:gridCol w:w="6"/>
        <w:gridCol w:w="59"/>
        <w:gridCol w:w="374"/>
        <w:gridCol w:w="1113"/>
        <w:gridCol w:w="6"/>
        <w:gridCol w:w="54"/>
        <w:gridCol w:w="176"/>
        <w:gridCol w:w="328"/>
        <w:gridCol w:w="1029"/>
        <w:gridCol w:w="104"/>
        <w:gridCol w:w="1378"/>
        <w:gridCol w:w="104"/>
      </w:tblGrid>
      <w:tr w:rsidR="00E36C38" w:rsidRPr="00E36C38" w14:paraId="39AAE875" w14:textId="77777777" w:rsidTr="00B7667D">
        <w:trPr>
          <w:gridAfter w:val="1"/>
          <w:wAfter w:w="102" w:type="dxa"/>
          <w:trHeight w:val="540"/>
          <w:tblHeader/>
        </w:trPr>
        <w:tc>
          <w:tcPr>
            <w:tcW w:w="804" w:type="dxa"/>
            <w:vMerge w:val="restart"/>
          </w:tcPr>
          <w:p w14:paraId="605A1AAC" w14:textId="77777777" w:rsidR="00E36C38" w:rsidRPr="00E36C38" w:rsidRDefault="00E36C38" w:rsidP="00E36C38">
            <w:pPr>
              <w:tabs>
                <w:tab w:val="left" w:pos="164"/>
              </w:tabs>
              <w:adjustRightInd/>
              <w:ind w:right="-2" w:firstLine="0"/>
              <w:jc w:val="left"/>
              <w:rPr>
                <w:rFonts w:ascii="Times New Roman" w:eastAsia="Times New Roman" w:hAnsi="Times New Roman" w:cs="Times New Roman"/>
                <w:b/>
                <w:bCs/>
                <w:sz w:val="22"/>
                <w:szCs w:val="22"/>
                <w:lang w:eastAsia="en-US"/>
              </w:rPr>
            </w:pPr>
            <w:r w:rsidRPr="00E36C38">
              <w:rPr>
                <w:rFonts w:ascii="Times New Roman" w:eastAsia="Times New Roman" w:hAnsi="Times New Roman" w:cs="Times New Roman"/>
                <w:b/>
                <w:bCs/>
                <w:sz w:val="22"/>
                <w:szCs w:val="22"/>
                <w:lang w:eastAsia="en-US"/>
              </w:rPr>
              <w:t>№ п/п</w:t>
            </w:r>
          </w:p>
        </w:tc>
        <w:tc>
          <w:tcPr>
            <w:tcW w:w="1078" w:type="dxa"/>
            <w:vMerge w:val="restart"/>
            <w:vAlign w:val="center"/>
          </w:tcPr>
          <w:p w14:paraId="7BBE34DD"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
                <w:bCs/>
                <w:sz w:val="22"/>
                <w:szCs w:val="22"/>
                <w:lang w:eastAsia="en-US"/>
              </w:rPr>
            </w:pPr>
            <w:r w:rsidRPr="00E36C38">
              <w:rPr>
                <w:rFonts w:ascii="Times New Roman" w:eastAsia="Times New Roman" w:hAnsi="Times New Roman" w:cs="Times New Roman"/>
                <w:b/>
                <w:bCs/>
                <w:sz w:val="22"/>
                <w:szCs w:val="22"/>
                <w:lang w:eastAsia="en-US"/>
              </w:rPr>
              <w:t>Дата</w:t>
            </w:r>
          </w:p>
        </w:tc>
        <w:tc>
          <w:tcPr>
            <w:tcW w:w="1446" w:type="dxa"/>
            <w:vMerge w:val="restart"/>
            <w:vAlign w:val="center"/>
          </w:tcPr>
          <w:p w14:paraId="4AFEF034"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
                <w:bCs/>
                <w:sz w:val="22"/>
                <w:szCs w:val="22"/>
                <w:lang w:eastAsia="en-US"/>
              </w:rPr>
            </w:pPr>
            <w:r w:rsidRPr="00E36C38">
              <w:rPr>
                <w:rFonts w:ascii="Times New Roman" w:eastAsia="Times New Roman" w:hAnsi="Times New Roman" w:cs="Times New Roman"/>
                <w:b/>
                <w:bCs/>
                <w:sz w:val="22"/>
                <w:szCs w:val="22"/>
                <w:lang w:eastAsia="en-US"/>
              </w:rPr>
              <w:t>Воспитательное событие</w:t>
            </w:r>
          </w:p>
        </w:tc>
        <w:tc>
          <w:tcPr>
            <w:tcW w:w="5564" w:type="dxa"/>
            <w:gridSpan w:val="11"/>
            <w:vAlign w:val="center"/>
          </w:tcPr>
          <w:p w14:paraId="3151E6B7"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
                <w:bCs/>
                <w:sz w:val="22"/>
                <w:szCs w:val="22"/>
                <w:lang w:val="ru-RU" w:eastAsia="en-US"/>
              </w:rPr>
            </w:pPr>
            <w:r w:rsidRPr="00E36C38">
              <w:rPr>
                <w:rFonts w:ascii="Times New Roman" w:eastAsia="Times New Roman" w:hAnsi="Times New Roman" w:cs="Times New Roman"/>
                <w:b/>
                <w:bCs/>
                <w:sz w:val="22"/>
                <w:szCs w:val="22"/>
                <w:lang w:val="ru-RU" w:eastAsia="en-US"/>
              </w:rPr>
              <w:t>Формы организации образовательного процесса в разных возрастных группах</w:t>
            </w:r>
          </w:p>
        </w:tc>
        <w:tc>
          <w:tcPr>
            <w:tcW w:w="1482" w:type="dxa"/>
            <w:gridSpan w:val="2"/>
          </w:tcPr>
          <w:p w14:paraId="2E0CBC92"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p>
        </w:tc>
      </w:tr>
      <w:tr w:rsidR="00E36C38" w:rsidRPr="00E36C38" w14:paraId="0CA29F8D" w14:textId="77777777" w:rsidTr="00B7667D">
        <w:trPr>
          <w:gridAfter w:val="1"/>
          <w:wAfter w:w="102" w:type="dxa"/>
          <w:trHeight w:val="540"/>
          <w:tblHeader/>
        </w:trPr>
        <w:tc>
          <w:tcPr>
            <w:tcW w:w="804" w:type="dxa"/>
            <w:vMerge/>
          </w:tcPr>
          <w:p w14:paraId="6CA4ABEA" w14:textId="77777777" w:rsidR="00E36C38" w:rsidRPr="00E36C38" w:rsidRDefault="00E36C38" w:rsidP="00E36C38">
            <w:pPr>
              <w:tabs>
                <w:tab w:val="left" w:pos="164"/>
              </w:tabs>
              <w:adjustRightInd/>
              <w:ind w:right="-2" w:firstLine="0"/>
              <w:jc w:val="left"/>
              <w:rPr>
                <w:rFonts w:ascii="Times New Roman" w:eastAsia="Times New Roman" w:hAnsi="Times New Roman" w:cs="Times New Roman"/>
                <w:b/>
                <w:bCs/>
                <w:sz w:val="22"/>
                <w:szCs w:val="22"/>
                <w:lang w:val="ru-RU" w:eastAsia="en-US"/>
              </w:rPr>
            </w:pPr>
          </w:p>
        </w:tc>
        <w:tc>
          <w:tcPr>
            <w:tcW w:w="1078" w:type="dxa"/>
            <w:vMerge/>
            <w:vAlign w:val="center"/>
          </w:tcPr>
          <w:p w14:paraId="046420EE"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
                <w:bCs/>
                <w:sz w:val="22"/>
                <w:szCs w:val="22"/>
                <w:lang w:val="ru-RU" w:eastAsia="en-US"/>
              </w:rPr>
            </w:pPr>
          </w:p>
        </w:tc>
        <w:tc>
          <w:tcPr>
            <w:tcW w:w="1446" w:type="dxa"/>
            <w:vMerge/>
            <w:vAlign w:val="center"/>
          </w:tcPr>
          <w:p w14:paraId="104FF3C0"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
                <w:bCs/>
                <w:sz w:val="22"/>
                <w:szCs w:val="22"/>
                <w:lang w:val="ru-RU" w:eastAsia="en-US"/>
              </w:rPr>
            </w:pPr>
          </w:p>
        </w:tc>
        <w:tc>
          <w:tcPr>
            <w:tcW w:w="1614" w:type="dxa"/>
            <w:vAlign w:val="center"/>
          </w:tcPr>
          <w:p w14:paraId="6646C372"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
                <w:bCs/>
                <w:sz w:val="22"/>
                <w:szCs w:val="22"/>
                <w:lang w:eastAsia="en-US"/>
              </w:rPr>
            </w:pPr>
            <w:r w:rsidRPr="00E36C38">
              <w:rPr>
                <w:rFonts w:ascii="Times New Roman" w:eastAsia="Times New Roman" w:hAnsi="Times New Roman" w:cs="Times New Roman"/>
                <w:b/>
                <w:bCs/>
                <w:sz w:val="22"/>
                <w:szCs w:val="22"/>
                <w:lang w:eastAsia="en-US"/>
              </w:rPr>
              <w:t>Группа раннего возраста</w:t>
            </w:r>
          </w:p>
        </w:tc>
        <w:tc>
          <w:tcPr>
            <w:tcW w:w="805" w:type="dxa"/>
            <w:vAlign w:val="center"/>
          </w:tcPr>
          <w:p w14:paraId="43C4DD2E"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
                <w:bCs/>
                <w:sz w:val="22"/>
                <w:szCs w:val="22"/>
                <w:lang w:eastAsia="en-US"/>
              </w:rPr>
            </w:pPr>
            <w:r w:rsidRPr="00E36C38">
              <w:rPr>
                <w:rFonts w:ascii="Times New Roman" w:eastAsia="Times New Roman" w:hAnsi="Times New Roman" w:cs="Times New Roman"/>
                <w:b/>
                <w:bCs/>
                <w:sz w:val="22"/>
                <w:szCs w:val="22"/>
                <w:lang w:eastAsia="en-US"/>
              </w:rPr>
              <w:t>Младшая группа</w:t>
            </w:r>
          </w:p>
        </w:tc>
        <w:tc>
          <w:tcPr>
            <w:tcW w:w="1552" w:type="dxa"/>
            <w:gridSpan w:val="4"/>
            <w:vAlign w:val="center"/>
          </w:tcPr>
          <w:p w14:paraId="726615B5"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
                <w:bCs/>
                <w:sz w:val="22"/>
                <w:szCs w:val="22"/>
                <w:lang w:eastAsia="en-US"/>
              </w:rPr>
            </w:pPr>
            <w:r w:rsidRPr="00E36C38">
              <w:rPr>
                <w:rFonts w:ascii="Times New Roman" w:eastAsia="Times New Roman" w:hAnsi="Times New Roman" w:cs="Times New Roman"/>
                <w:b/>
                <w:bCs/>
                <w:sz w:val="22"/>
                <w:szCs w:val="22"/>
                <w:lang w:eastAsia="en-US"/>
              </w:rPr>
              <w:t>Средняя группа</w:t>
            </w:r>
          </w:p>
        </w:tc>
        <w:tc>
          <w:tcPr>
            <w:tcW w:w="1593" w:type="dxa"/>
            <w:gridSpan w:val="5"/>
            <w:vAlign w:val="center"/>
          </w:tcPr>
          <w:p w14:paraId="515BC574"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
                <w:bCs/>
                <w:sz w:val="22"/>
                <w:szCs w:val="22"/>
                <w:lang w:eastAsia="en-US"/>
              </w:rPr>
            </w:pPr>
            <w:r w:rsidRPr="00E36C38">
              <w:rPr>
                <w:rFonts w:ascii="Times New Roman" w:eastAsia="Times New Roman" w:hAnsi="Times New Roman" w:cs="Times New Roman"/>
                <w:b/>
                <w:bCs/>
                <w:sz w:val="22"/>
                <w:szCs w:val="22"/>
                <w:lang w:eastAsia="en-US"/>
              </w:rPr>
              <w:t>Старшая группа</w:t>
            </w:r>
          </w:p>
        </w:tc>
        <w:tc>
          <w:tcPr>
            <w:tcW w:w="1482" w:type="dxa"/>
            <w:gridSpan w:val="2"/>
            <w:vAlign w:val="center"/>
          </w:tcPr>
          <w:p w14:paraId="48B2C0FE"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
                <w:bCs/>
                <w:sz w:val="22"/>
                <w:szCs w:val="22"/>
                <w:lang w:eastAsia="en-US"/>
              </w:rPr>
            </w:pPr>
            <w:r w:rsidRPr="00E36C38">
              <w:rPr>
                <w:rFonts w:ascii="Times New Roman" w:eastAsia="Times New Roman" w:hAnsi="Times New Roman" w:cs="Times New Roman"/>
                <w:b/>
                <w:bCs/>
                <w:sz w:val="22"/>
                <w:szCs w:val="22"/>
                <w:lang w:eastAsia="en-US"/>
              </w:rPr>
              <w:t>Подготовительная группа</w:t>
            </w:r>
          </w:p>
        </w:tc>
      </w:tr>
      <w:tr w:rsidR="00E36C38" w:rsidRPr="00E36C38" w14:paraId="62634793" w14:textId="77777777" w:rsidTr="00B7667D">
        <w:trPr>
          <w:gridAfter w:val="1"/>
          <w:wAfter w:w="102" w:type="dxa"/>
          <w:trHeight w:val="540"/>
        </w:trPr>
        <w:tc>
          <w:tcPr>
            <w:tcW w:w="804" w:type="dxa"/>
            <w:vAlign w:val="center"/>
          </w:tcPr>
          <w:p w14:paraId="55CF9E71"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18FE3410"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 сентября</w:t>
            </w:r>
          </w:p>
        </w:tc>
        <w:tc>
          <w:tcPr>
            <w:tcW w:w="1446" w:type="dxa"/>
            <w:vAlign w:val="center"/>
          </w:tcPr>
          <w:p w14:paraId="6B200993"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День знаний</w:t>
            </w:r>
          </w:p>
        </w:tc>
        <w:tc>
          <w:tcPr>
            <w:tcW w:w="1614" w:type="dxa"/>
            <w:vAlign w:val="center"/>
          </w:tcPr>
          <w:p w14:paraId="471C3C58"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2143E432"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44961F0A"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Беседа</w:t>
            </w:r>
          </w:p>
        </w:tc>
        <w:tc>
          <w:tcPr>
            <w:tcW w:w="3075" w:type="dxa"/>
            <w:gridSpan w:val="7"/>
            <w:vAlign w:val="center"/>
          </w:tcPr>
          <w:p w14:paraId="4E31AA68"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Познавательный досуг «Конкурс эрудитов»</w:t>
            </w:r>
          </w:p>
        </w:tc>
      </w:tr>
      <w:tr w:rsidR="00E36C38" w:rsidRPr="00E36C38" w14:paraId="63E5242F" w14:textId="77777777" w:rsidTr="00B7667D">
        <w:trPr>
          <w:gridAfter w:val="1"/>
          <w:wAfter w:w="102" w:type="dxa"/>
          <w:trHeight w:val="1005"/>
        </w:trPr>
        <w:tc>
          <w:tcPr>
            <w:tcW w:w="804" w:type="dxa"/>
            <w:vAlign w:val="center"/>
          </w:tcPr>
          <w:p w14:paraId="15BDAC8B"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289117AE"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3 сентября</w:t>
            </w:r>
          </w:p>
        </w:tc>
        <w:tc>
          <w:tcPr>
            <w:tcW w:w="1446" w:type="dxa"/>
            <w:vAlign w:val="center"/>
          </w:tcPr>
          <w:p w14:paraId="6146371D"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День солидарности в борьбе с терроризмом</w:t>
            </w:r>
          </w:p>
        </w:tc>
        <w:tc>
          <w:tcPr>
            <w:tcW w:w="1614" w:type="dxa"/>
            <w:vAlign w:val="center"/>
          </w:tcPr>
          <w:p w14:paraId="5DBD499F"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41BE3CCB"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3A2EFE08"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Align w:val="center"/>
          </w:tcPr>
          <w:p w14:paraId="37D43AEB"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Беседа</w:t>
            </w:r>
          </w:p>
        </w:tc>
      </w:tr>
      <w:tr w:rsidR="00E36C38" w:rsidRPr="00E36C38" w14:paraId="1B5EE480" w14:textId="77777777" w:rsidTr="00B7667D">
        <w:trPr>
          <w:gridAfter w:val="1"/>
          <w:wAfter w:w="102" w:type="dxa"/>
          <w:trHeight w:val="765"/>
        </w:trPr>
        <w:tc>
          <w:tcPr>
            <w:tcW w:w="804" w:type="dxa"/>
            <w:vAlign w:val="center"/>
          </w:tcPr>
          <w:p w14:paraId="68A9FE9B"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5C9970D9"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7 сентября</w:t>
            </w:r>
          </w:p>
        </w:tc>
        <w:tc>
          <w:tcPr>
            <w:tcW w:w="1446" w:type="dxa"/>
            <w:vAlign w:val="center"/>
          </w:tcPr>
          <w:p w14:paraId="058B2E4B" w14:textId="77777777" w:rsidR="00E36C38" w:rsidRPr="00E36C38" w:rsidRDefault="00E36C38" w:rsidP="00E36C38">
            <w:pPr>
              <w:tabs>
                <w:tab w:val="left" w:pos="284"/>
              </w:tabs>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День Бородинскогосражения</w:t>
            </w:r>
          </w:p>
        </w:tc>
        <w:tc>
          <w:tcPr>
            <w:tcW w:w="1614" w:type="dxa"/>
            <w:vAlign w:val="center"/>
          </w:tcPr>
          <w:p w14:paraId="477BB795"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703E9BC7"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2CEB1A87"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526582FC"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Презентация</w:t>
            </w:r>
          </w:p>
        </w:tc>
      </w:tr>
      <w:tr w:rsidR="00E36C38" w:rsidRPr="00E36C38" w14:paraId="3057D84F" w14:textId="77777777" w:rsidTr="00B7667D">
        <w:trPr>
          <w:gridAfter w:val="1"/>
          <w:wAfter w:w="102" w:type="dxa"/>
          <w:trHeight w:val="750"/>
        </w:trPr>
        <w:tc>
          <w:tcPr>
            <w:tcW w:w="804" w:type="dxa"/>
            <w:vAlign w:val="center"/>
          </w:tcPr>
          <w:p w14:paraId="2270CC02"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5C4F2378"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17 сентября</w:t>
            </w:r>
          </w:p>
        </w:tc>
        <w:tc>
          <w:tcPr>
            <w:tcW w:w="1446" w:type="dxa"/>
            <w:vAlign w:val="center"/>
          </w:tcPr>
          <w:p w14:paraId="63109C04" w14:textId="77777777" w:rsidR="00E36C38" w:rsidRPr="00E36C38" w:rsidRDefault="00E36C38" w:rsidP="00E36C38">
            <w:pPr>
              <w:tabs>
                <w:tab w:val="left" w:pos="284"/>
              </w:tabs>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День Чеченской женщины</w:t>
            </w:r>
          </w:p>
        </w:tc>
        <w:tc>
          <w:tcPr>
            <w:tcW w:w="1614" w:type="dxa"/>
            <w:vAlign w:val="center"/>
          </w:tcPr>
          <w:p w14:paraId="0F3E3519"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6087CC48"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54B4DBF1"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39669B12"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Утренник</w:t>
            </w:r>
          </w:p>
        </w:tc>
      </w:tr>
      <w:tr w:rsidR="00E36C38" w:rsidRPr="00E36C38" w14:paraId="133DC6B8" w14:textId="77777777" w:rsidTr="00B7667D">
        <w:trPr>
          <w:gridAfter w:val="1"/>
          <w:wAfter w:w="102" w:type="dxa"/>
          <w:trHeight w:val="825"/>
        </w:trPr>
        <w:tc>
          <w:tcPr>
            <w:tcW w:w="804" w:type="dxa"/>
            <w:vAlign w:val="center"/>
          </w:tcPr>
          <w:p w14:paraId="35120F37"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10DE7385"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23 сентября</w:t>
            </w:r>
          </w:p>
        </w:tc>
        <w:tc>
          <w:tcPr>
            <w:tcW w:w="1446" w:type="dxa"/>
            <w:vAlign w:val="center"/>
          </w:tcPr>
          <w:p w14:paraId="4102742E"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День Республики</w:t>
            </w:r>
          </w:p>
        </w:tc>
        <w:tc>
          <w:tcPr>
            <w:tcW w:w="1614" w:type="dxa"/>
            <w:vAlign w:val="center"/>
          </w:tcPr>
          <w:p w14:paraId="162FF1C3"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485A92A4"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55B87E62"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Беседы о празднике, о государственной символике Чеченской Республики.</w:t>
            </w:r>
          </w:p>
          <w:p w14:paraId="21D56985"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Конкурс детских рисунков</w:t>
            </w:r>
          </w:p>
        </w:tc>
      </w:tr>
      <w:tr w:rsidR="00E36C38" w:rsidRPr="00E36C38" w14:paraId="1BCD5415" w14:textId="77777777" w:rsidTr="00B7667D">
        <w:trPr>
          <w:gridAfter w:val="1"/>
          <w:wAfter w:w="102" w:type="dxa"/>
          <w:trHeight w:val="750"/>
        </w:trPr>
        <w:tc>
          <w:tcPr>
            <w:tcW w:w="804" w:type="dxa"/>
            <w:vAlign w:val="center"/>
          </w:tcPr>
          <w:p w14:paraId="43FD4B8C"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6748175E"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27 сентября</w:t>
            </w:r>
          </w:p>
        </w:tc>
        <w:tc>
          <w:tcPr>
            <w:tcW w:w="1446" w:type="dxa"/>
            <w:vAlign w:val="center"/>
          </w:tcPr>
          <w:p w14:paraId="53B5655D"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Международный день туризма</w:t>
            </w:r>
          </w:p>
        </w:tc>
        <w:tc>
          <w:tcPr>
            <w:tcW w:w="3977" w:type="dxa"/>
            <w:gridSpan w:val="7"/>
            <w:vAlign w:val="center"/>
          </w:tcPr>
          <w:p w14:paraId="70FE700E"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 xml:space="preserve">Поход-экскурсия по участку детского сада </w:t>
            </w:r>
          </w:p>
        </w:tc>
        <w:tc>
          <w:tcPr>
            <w:tcW w:w="3069" w:type="dxa"/>
            <w:gridSpan w:val="6"/>
            <w:vMerge w:val="restart"/>
            <w:vAlign w:val="center"/>
          </w:tcPr>
          <w:p w14:paraId="6C1DD008" w14:textId="77777777" w:rsidR="00E36C38" w:rsidRPr="00E36C38" w:rsidRDefault="00E36C38" w:rsidP="00E36C38">
            <w:pPr>
              <w:tabs>
                <w:tab w:val="left" w:pos="284"/>
              </w:tabs>
              <w:adjustRightInd/>
              <w:spacing w:line="276" w:lineRule="auto"/>
              <w:ind w:right="-2"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Поход с участием родителей «По родному краю с рюкзаком шагаю»</w:t>
            </w:r>
          </w:p>
          <w:p w14:paraId="4EC2A1FD"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Рассказ-беседа «Профессиональные праздники: День воспитателя»</w:t>
            </w:r>
          </w:p>
        </w:tc>
      </w:tr>
      <w:tr w:rsidR="00E36C38" w:rsidRPr="00E36C38" w14:paraId="2CD46D35" w14:textId="77777777" w:rsidTr="00B7667D">
        <w:trPr>
          <w:gridAfter w:val="1"/>
          <w:wAfter w:w="102" w:type="dxa"/>
          <w:trHeight w:val="1381"/>
        </w:trPr>
        <w:tc>
          <w:tcPr>
            <w:tcW w:w="804" w:type="dxa"/>
            <w:vAlign w:val="center"/>
          </w:tcPr>
          <w:p w14:paraId="2F1F760F"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6500DB6A"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27 сентября</w:t>
            </w:r>
          </w:p>
        </w:tc>
        <w:tc>
          <w:tcPr>
            <w:tcW w:w="1446" w:type="dxa"/>
            <w:vAlign w:val="center"/>
          </w:tcPr>
          <w:p w14:paraId="6CEE53A9"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kern w:val="24"/>
                <w:sz w:val="22"/>
                <w:szCs w:val="22"/>
                <w:lang w:val="ru-RU" w:eastAsia="en-US"/>
              </w:rPr>
            </w:pPr>
            <w:r w:rsidRPr="00E36C38">
              <w:rPr>
                <w:rFonts w:ascii="Times New Roman" w:eastAsia="Times New Roman" w:hAnsi="Times New Roman" w:cs="Times New Roman"/>
                <w:bCs/>
                <w:kern w:val="24"/>
                <w:sz w:val="22"/>
                <w:szCs w:val="22"/>
                <w:lang w:val="ru-RU" w:eastAsia="en-US"/>
              </w:rPr>
              <w:t>День воспитателя и всех дошкольных работников</w:t>
            </w:r>
          </w:p>
        </w:tc>
        <w:tc>
          <w:tcPr>
            <w:tcW w:w="2425" w:type="dxa"/>
            <w:gridSpan w:val="3"/>
            <w:vAlign w:val="center"/>
          </w:tcPr>
          <w:p w14:paraId="0E0C78A7"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Беседа «Наши помощники – воспитатели»</w:t>
            </w:r>
          </w:p>
        </w:tc>
        <w:tc>
          <w:tcPr>
            <w:tcW w:w="1552" w:type="dxa"/>
            <w:gridSpan w:val="4"/>
            <w:vAlign w:val="center"/>
          </w:tcPr>
          <w:p w14:paraId="0F7D54B2"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Беседа «Поговорим о профессиях: Воспитатель»</w:t>
            </w:r>
          </w:p>
        </w:tc>
        <w:tc>
          <w:tcPr>
            <w:tcW w:w="3069" w:type="dxa"/>
            <w:gridSpan w:val="6"/>
            <w:vMerge/>
            <w:vAlign w:val="center"/>
          </w:tcPr>
          <w:p w14:paraId="5626E2B7"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p>
        </w:tc>
      </w:tr>
      <w:tr w:rsidR="00E36C38" w:rsidRPr="00E36C38" w14:paraId="316CB6B8" w14:textId="77777777" w:rsidTr="00B7667D">
        <w:trPr>
          <w:gridAfter w:val="1"/>
          <w:wAfter w:w="102" w:type="dxa"/>
          <w:trHeight w:val="810"/>
        </w:trPr>
        <w:tc>
          <w:tcPr>
            <w:tcW w:w="804" w:type="dxa"/>
            <w:vAlign w:val="center"/>
          </w:tcPr>
          <w:p w14:paraId="6C6E6537"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622DDC73"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1 октября</w:t>
            </w:r>
          </w:p>
        </w:tc>
        <w:tc>
          <w:tcPr>
            <w:tcW w:w="1446" w:type="dxa"/>
            <w:vAlign w:val="center"/>
          </w:tcPr>
          <w:p w14:paraId="146F1028"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sz w:val="22"/>
                <w:szCs w:val="22"/>
                <w:lang w:eastAsia="en-US"/>
              </w:rPr>
            </w:pPr>
            <w:r w:rsidRPr="00E36C38">
              <w:rPr>
                <w:rFonts w:ascii="Times New Roman" w:eastAsia="Times New Roman" w:hAnsi="Times New Roman" w:cs="Times New Roman"/>
                <w:bCs/>
                <w:sz w:val="22"/>
                <w:szCs w:val="22"/>
                <w:lang w:eastAsia="en-US"/>
              </w:rPr>
              <w:t>Международный день музыки</w:t>
            </w:r>
          </w:p>
        </w:tc>
        <w:tc>
          <w:tcPr>
            <w:tcW w:w="7046" w:type="dxa"/>
            <w:gridSpan w:val="13"/>
            <w:vAlign w:val="center"/>
          </w:tcPr>
          <w:p w14:paraId="03CB82FC"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 xml:space="preserve">Музыкальный досуг с участием родителей и старших членов семей «Споемте, друзья» с презентацией песни каждой группы и любимых песен семьи </w:t>
            </w:r>
          </w:p>
        </w:tc>
      </w:tr>
      <w:tr w:rsidR="00E36C38" w:rsidRPr="00E36C38" w14:paraId="396D61D5" w14:textId="77777777" w:rsidTr="00B7667D">
        <w:trPr>
          <w:gridAfter w:val="1"/>
          <w:wAfter w:w="102" w:type="dxa"/>
          <w:trHeight w:val="555"/>
        </w:trPr>
        <w:tc>
          <w:tcPr>
            <w:tcW w:w="804" w:type="dxa"/>
            <w:vAlign w:val="center"/>
          </w:tcPr>
          <w:p w14:paraId="32AA7B06"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513E6846"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5 октября</w:t>
            </w:r>
          </w:p>
        </w:tc>
        <w:tc>
          <w:tcPr>
            <w:tcW w:w="1446" w:type="dxa"/>
            <w:vAlign w:val="center"/>
          </w:tcPr>
          <w:p w14:paraId="62333020"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sz w:val="22"/>
                <w:szCs w:val="22"/>
                <w:lang w:eastAsia="en-US"/>
              </w:rPr>
            </w:pPr>
            <w:r w:rsidRPr="00E36C38">
              <w:rPr>
                <w:rFonts w:ascii="Times New Roman" w:eastAsia="Times New Roman" w:hAnsi="Times New Roman" w:cs="Times New Roman"/>
                <w:bCs/>
                <w:sz w:val="22"/>
                <w:szCs w:val="22"/>
                <w:lang w:eastAsia="en-US"/>
              </w:rPr>
              <w:t>День учителя</w:t>
            </w:r>
          </w:p>
        </w:tc>
        <w:tc>
          <w:tcPr>
            <w:tcW w:w="1614" w:type="dxa"/>
            <w:vAlign w:val="center"/>
          </w:tcPr>
          <w:p w14:paraId="60CA2EA3"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476C1C73"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198C3D93"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Беседа</w:t>
            </w:r>
          </w:p>
        </w:tc>
        <w:tc>
          <w:tcPr>
            <w:tcW w:w="3075" w:type="dxa"/>
            <w:gridSpan w:val="7"/>
            <w:vAlign w:val="center"/>
          </w:tcPr>
          <w:p w14:paraId="3422E30E"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Сюжетно-дидактическая игра «В школе»</w:t>
            </w:r>
          </w:p>
        </w:tc>
      </w:tr>
      <w:tr w:rsidR="00E36C38" w:rsidRPr="00E36C38" w14:paraId="1FBACF85" w14:textId="77777777" w:rsidTr="00B7667D">
        <w:trPr>
          <w:gridAfter w:val="1"/>
          <w:wAfter w:w="102" w:type="dxa"/>
          <w:trHeight w:val="285"/>
        </w:trPr>
        <w:tc>
          <w:tcPr>
            <w:tcW w:w="804" w:type="dxa"/>
            <w:vAlign w:val="center"/>
          </w:tcPr>
          <w:p w14:paraId="344F08BD"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570F04C3"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sz w:val="22"/>
                <w:szCs w:val="22"/>
                <w:lang w:eastAsia="en-US"/>
              </w:rPr>
            </w:pPr>
            <w:r w:rsidRPr="00E36C38">
              <w:rPr>
                <w:rFonts w:ascii="Times New Roman" w:eastAsia="Times New Roman" w:hAnsi="Times New Roman" w:cs="Times New Roman"/>
                <w:bCs/>
                <w:sz w:val="22"/>
                <w:szCs w:val="22"/>
                <w:lang w:eastAsia="en-US"/>
              </w:rPr>
              <w:t>5 октября</w:t>
            </w:r>
          </w:p>
        </w:tc>
        <w:tc>
          <w:tcPr>
            <w:tcW w:w="1446" w:type="dxa"/>
            <w:vAlign w:val="center"/>
          </w:tcPr>
          <w:p w14:paraId="76369F54"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sz w:val="22"/>
                <w:szCs w:val="22"/>
                <w:lang w:eastAsia="en-US"/>
              </w:rPr>
            </w:pPr>
            <w:r w:rsidRPr="00E36C38">
              <w:rPr>
                <w:rFonts w:ascii="Times New Roman" w:eastAsia="Times New Roman" w:hAnsi="Times New Roman" w:cs="Times New Roman"/>
                <w:bCs/>
                <w:sz w:val="22"/>
                <w:szCs w:val="22"/>
                <w:lang w:eastAsia="en-US"/>
              </w:rPr>
              <w:t>День города</w:t>
            </w:r>
          </w:p>
        </w:tc>
        <w:tc>
          <w:tcPr>
            <w:tcW w:w="1614" w:type="dxa"/>
            <w:vAlign w:val="center"/>
          </w:tcPr>
          <w:p w14:paraId="288B4856"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0262D799"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24F5BF95"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02C3770D"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Беседа</w:t>
            </w:r>
          </w:p>
        </w:tc>
      </w:tr>
      <w:tr w:rsidR="00E36C38" w:rsidRPr="00E36C38" w14:paraId="34A865B3" w14:textId="77777777" w:rsidTr="00B7667D">
        <w:trPr>
          <w:gridAfter w:val="1"/>
          <w:wAfter w:w="102" w:type="dxa"/>
          <w:trHeight w:val="510"/>
        </w:trPr>
        <w:tc>
          <w:tcPr>
            <w:tcW w:w="804" w:type="dxa"/>
            <w:vAlign w:val="center"/>
          </w:tcPr>
          <w:p w14:paraId="5CB7D1B9"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12F57DBA"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5 октября</w:t>
            </w:r>
          </w:p>
        </w:tc>
        <w:tc>
          <w:tcPr>
            <w:tcW w:w="1446" w:type="dxa"/>
            <w:vAlign w:val="center"/>
          </w:tcPr>
          <w:p w14:paraId="6EE5020A"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День отца в России</w:t>
            </w:r>
          </w:p>
        </w:tc>
        <w:tc>
          <w:tcPr>
            <w:tcW w:w="7046" w:type="dxa"/>
            <w:gridSpan w:val="13"/>
            <w:vAlign w:val="center"/>
          </w:tcPr>
          <w:p w14:paraId="628C1FAF"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Продуктивная деятельность «открытка для папы»</w:t>
            </w:r>
          </w:p>
        </w:tc>
      </w:tr>
      <w:tr w:rsidR="00E36C38" w:rsidRPr="00E36C38" w14:paraId="14331E0E" w14:textId="77777777" w:rsidTr="00B7667D">
        <w:trPr>
          <w:gridAfter w:val="1"/>
          <w:wAfter w:w="102" w:type="dxa"/>
          <w:trHeight w:val="1005"/>
        </w:trPr>
        <w:tc>
          <w:tcPr>
            <w:tcW w:w="804" w:type="dxa"/>
            <w:vAlign w:val="center"/>
          </w:tcPr>
          <w:p w14:paraId="3B5257CC"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60FF09CB"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28 октября</w:t>
            </w:r>
          </w:p>
        </w:tc>
        <w:tc>
          <w:tcPr>
            <w:tcW w:w="1446" w:type="dxa"/>
            <w:vAlign w:val="center"/>
          </w:tcPr>
          <w:p w14:paraId="3327A509"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val="ru-RU" w:eastAsia="en-US"/>
              </w:rPr>
            </w:pPr>
            <w:r w:rsidRPr="00E36C38">
              <w:rPr>
                <w:rFonts w:ascii="Times New Roman" w:eastAsia="Times New Roman" w:hAnsi="Times New Roman" w:cs="Times New Roman"/>
                <w:bCs/>
                <w:kern w:val="24"/>
                <w:sz w:val="22"/>
                <w:szCs w:val="22"/>
                <w:lang w:val="ru-RU" w:eastAsia="en-US"/>
              </w:rPr>
              <w:t>Международный день Бабушек и Дедушек</w:t>
            </w:r>
          </w:p>
        </w:tc>
        <w:tc>
          <w:tcPr>
            <w:tcW w:w="7046" w:type="dxa"/>
            <w:gridSpan w:val="13"/>
            <w:vAlign w:val="center"/>
          </w:tcPr>
          <w:p w14:paraId="12F32084"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Тематический образовательный проект с участием всех сотрудников ДОУ, детей, их родителей, дедушек и бабушек</w:t>
            </w:r>
          </w:p>
        </w:tc>
      </w:tr>
      <w:tr w:rsidR="00E36C38" w:rsidRPr="00E36C38" w14:paraId="11904792" w14:textId="77777777" w:rsidTr="00B7667D">
        <w:trPr>
          <w:gridAfter w:val="1"/>
          <w:wAfter w:w="102" w:type="dxa"/>
          <w:trHeight w:val="285"/>
        </w:trPr>
        <w:tc>
          <w:tcPr>
            <w:tcW w:w="804" w:type="dxa"/>
            <w:vAlign w:val="center"/>
          </w:tcPr>
          <w:p w14:paraId="0814B81C"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1DE7C66B"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1 ноября</w:t>
            </w:r>
          </w:p>
        </w:tc>
        <w:tc>
          <w:tcPr>
            <w:tcW w:w="1446" w:type="dxa"/>
            <w:vAlign w:val="center"/>
          </w:tcPr>
          <w:p w14:paraId="5FB3ABD8"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Осенины</w:t>
            </w:r>
          </w:p>
        </w:tc>
        <w:tc>
          <w:tcPr>
            <w:tcW w:w="7046" w:type="dxa"/>
            <w:gridSpan w:val="13"/>
            <w:vAlign w:val="center"/>
          </w:tcPr>
          <w:p w14:paraId="0AD4676C"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Утренники</w:t>
            </w:r>
          </w:p>
        </w:tc>
      </w:tr>
      <w:tr w:rsidR="00E36C38" w:rsidRPr="00E36C38" w14:paraId="1CF9D23A" w14:textId="77777777" w:rsidTr="00B7667D">
        <w:trPr>
          <w:gridAfter w:val="1"/>
          <w:wAfter w:w="102" w:type="dxa"/>
          <w:trHeight w:val="270"/>
        </w:trPr>
        <w:tc>
          <w:tcPr>
            <w:tcW w:w="804" w:type="dxa"/>
            <w:vMerge w:val="restart"/>
            <w:vAlign w:val="center"/>
          </w:tcPr>
          <w:p w14:paraId="67165B64"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5FBD03BC"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3 ноября</w:t>
            </w:r>
          </w:p>
        </w:tc>
        <w:tc>
          <w:tcPr>
            <w:tcW w:w="1446" w:type="dxa"/>
            <w:vMerge w:val="restart"/>
            <w:vAlign w:val="center"/>
          </w:tcPr>
          <w:p w14:paraId="71453F86"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День Самуила Маршака</w:t>
            </w:r>
          </w:p>
        </w:tc>
        <w:tc>
          <w:tcPr>
            <w:tcW w:w="1614" w:type="dxa"/>
            <w:vMerge w:val="restart"/>
            <w:vAlign w:val="center"/>
          </w:tcPr>
          <w:p w14:paraId="08A2FE08"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Чтение книг, рассматривание иллюстраций</w:t>
            </w:r>
          </w:p>
        </w:tc>
        <w:tc>
          <w:tcPr>
            <w:tcW w:w="5432" w:type="dxa"/>
            <w:gridSpan w:val="12"/>
            <w:vAlign w:val="center"/>
          </w:tcPr>
          <w:p w14:paraId="6FF8203E"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Выставка в книжном уголке</w:t>
            </w:r>
          </w:p>
        </w:tc>
      </w:tr>
      <w:tr w:rsidR="00E36C38" w:rsidRPr="00E36C38" w14:paraId="70590BCB" w14:textId="77777777" w:rsidTr="00B7667D">
        <w:trPr>
          <w:gridAfter w:val="1"/>
          <w:wAfter w:w="102" w:type="dxa"/>
          <w:trHeight w:val="270"/>
        </w:trPr>
        <w:tc>
          <w:tcPr>
            <w:tcW w:w="804" w:type="dxa"/>
            <w:vMerge/>
          </w:tcPr>
          <w:p w14:paraId="3702BD88"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7F2DE8AA"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color w:val="C00000"/>
                <w:sz w:val="22"/>
                <w:szCs w:val="22"/>
                <w:lang w:eastAsia="en-US"/>
              </w:rPr>
            </w:pPr>
          </w:p>
        </w:tc>
        <w:tc>
          <w:tcPr>
            <w:tcW w:w="1446" w:type="dxa"/>
            <w:vMerge/>
            <w:vAlign w:val="center"/>
          </w:tcPr>
          <w:p w14:paraId="1F43AEEE"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color w:val="C00000"/>
                <w:sz w:val="22"/>
                <w:szCs w:val="22"/>
                <w:lang w:eastAsia="en-US"/>
              </w:rPr>
            </w:pPr>
          </w:p>
        </w:tc>
        <w:tc>
          <w:tcPr>
            <w:tcW w:w="1614" w:type="dxa"/>
            <w:vMerge/>
            <w:vAlign w:val="center"/>
          </w:tcPr>
          <w:p w14:paraId="029AACF8"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02EA44AB"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Литературный досуг «Любимые стихи Маршака»</w:t>
            </w:r>
          </w:p>
        </w:tc>
      </w:tr>
      <w:tr w:rsidR="00E36C38" w:rsidRPr="00E36C38" w14:paraId="025D793E" w14:textId="77777777" w:rsidTr="00B7667D">
        <w:trPr>
          <w:gridAfter w:val="1"/>
          <w:wAfter w:w="102" w:type="dxa"/>
          <w:trHeight w:val="270"/>
        </w:trPr>
        <w:tc>
          <w:tcPr>
            <w:tcW w:w="804" w:type="dxa"/>
            <w:vMerge/>
          </w:tcPr>
          <w:p w14:paraId="23265A03"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1157ED40"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753560A7"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614" w:type="dxa"/>
            <w:vAlign w:val="center"/>
          </w:tcPr>
          <w:p w14:paraId="1BC9CD8C"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27DF3679"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393985CA"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Align w:val="center"/>
          </w:tcPr>
          <w:p w14:paraId="6ECE7B4F"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Выставка детских рисунков по сюжетам стихов С. Маршака</w:t>
            </w:r>
          </w:p>
        </w:tc>
      </w:tr>
      <w:tr w:rsidR="00E36C38" w:rsidRPr="00E36C38" w14:paraId="362110F1" w14:textId="77777777" w:rsidTr="00B7667D">
        <w:trPr>
          <w:gridAfter w:val="1"/>
          <w:wAfter w:w="102" w:type="dxa"/>
          <w:trHeight w:val="285"/>
        </w:trPr>
        <w:tc>
          <w:tcPr>
            <w:tcW w:w="804" w:type="dxa"/>
          </w:tcPr>
          <w:p w14:paraId="5700F698"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5B011277"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4 ноября</w:t>
            </w:r>
          </w:p>
        </w:tc>
        <w:tc>
          <w:tcPr>
            <w:tcW w:w="1446" w:type="dxa"/>
            <w:vAlign w:val="center"/>
          </w:tcPr>
          <w:p w14:paraId="532E49A1"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День народного единства</w:t>
            </w:r>
          </w:p>
        </w:tc>
        <w:tc>
          <w:tcPr>
            <w:tcW w:w="1614" w:type="dxa"/>
            <w:vAlign w:val="center"/>
          </w:tcPr>
          <w:p w14:paraId="31CB7CA2"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66790FD7"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4D61A5C3"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Беседа-рассказ с элементами презентации</w:t>
            </w:r>
          </w:p>
        </w:tc>
      </w:tr>
      <w:tr w:rsidR="00E36C38" w:rsidRPr="00E36C38" w14:paraId="72C89F93" w14:textId="77777777" w:rsidTr="00B7667D">
        <w:trPr>
          <w:gridAfter w:val="1"/>
          <w:wAfter w:w="102" w:type="dxa"/>
          <w:trHeight w:val="144"/>
        </w:trPr>
        <w:tc>
          <w:tcPr>
            <w:tcW w:w="804" w:type="dxa"/>
          </w:tcPr>
          <w:p w14:paraId="2D93C4FE"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18F91D24"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10 ноября</w:t>
            </w:r>
          </w:p>
        </w:tc>
        <w:tc>
          <w:tcPr>
            <w:tcW w:w="1446" w:type="dxa"/>
            <w:vAlign w:val="center"/>
          </w:tcPr>
          <w:p w14:paraId="27DFB1E4"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bCs/>
                <w:kern w:val="24"/>
                <w:sz w:val="22"/>
                <w:szCs w:val="22"/>
                <w:lang w:val="ru-RU" w:eastAsia="en-US"/>
              </w:rPr>
              <w:t>День милиции (день сотрудника органов внутренних дел)</w:t>
            </w:r>
          </w:p>
        </w:tc>
        <w:tc>
          <w:tcPr>
            <w:tcW w:w="2425" w:type="dxa"/>
            <w:gridSpan w:val="3"/>
            <w:vAlign w:val="center"/>
          </w:tcPr>
          <w:p w14:paraId="4BB83A10"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Чтение С. Михалков «Дядя Степа – милиционер»</w:t>
            </w:r>
          </w:p>
        </w:tc>
        <w:tc>
          <w:tcPr>
            <w:tcW w:w="4621" w:type="dxa"/>
            <w:gridSpan w:val="10"/>
            <w:vAlign w:val="center"/>
          </w:tcPr>
          <w:p w14:paraId="75986787"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 xml:space="preserve">Сюжетно-дидактическая игра, чтение </w:t>
            </w:r>
          </w:p>
        </w:tc>
      </w:tr>
      <w:tr w:rsidR="00E36C38" w:rsidRPr="00E36C38" w14:paraId="5E06DD98" w14:textId="77777777" w:rsidTr="00B7667D">
        <w:trPr>
          <w:gridAfter w:val="1"/>
          <w:wAfter w:w="102" w:type="dxa"/>
          <w:trHeight w:val="144"/>
        </w:trPr>
        <w:tc>
          <w:tcPr>
            <w:tcW w:w="804" w:type="dxa"/>
            <w:vMerge w:val="restart"/>
          </w:tcPr>
          <w:p w14:paraId="159EBC39"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05A786E4"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27 ноября</w:t>
            </w:r>
          </w:p>
        </w:tc>
        <w:tc>
          <w:tcPr>
            <w:tcW w:w="1446" w:type="dxa"/>
            <w:vMerge w:val="restart"/>
            <w:vAlign w:val="center"/>
          </w:tcPr>
          <w:p w14:paraId="06EE8471"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День матери в России</w:t>
            </w:r>
          </w:p>
        </w:tc>
        <w:tc>
          <w:tcPr>
            <w:tcW w:w="7046" w:type="dxa"/>
            <w:gridSpan w:val="13"/>
            <w:vAlign w:val="center"/>
          </w:tcPr>
          <w:p w14:paraId="075B8B97"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Фотовыставка «Наши мамы»</w:t>
            </w:r>
          </w:p>
        </w:tc>
      </w:tr>
      <w:tr w:rsidR="00E36C38" w:rsidRPr="00E36C38" w14:paraId="645FD4E0" w14:textId="77777777" w:rsidTr="00B7667D">
        <w:trPr>
          <w:gridAfter w:val="1"/>
          <w:wAfter w:w="102" w:type="dxa"/>
          <w:trHeight w:val="144"/>
        </w:trPr>
        <w:tc>
          <w:tcPr>
            <w:tcW w:w="804" w:type="dxa"/>
            <w:vMerge/>
          </w:tcPr>
          <w:p w14:paraId="487003D5"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0C4FE6A3"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sz w:val="22"/>
                <w:szCs w:val="22"/>
                <w:lang w:eastAsia="en-US"/>
              </w:rPr>
            </w:pPr>
          </w:p>
        </w:tc>
        <w:tc>
          <w:tcPr>
            <w:tcW w:w="1446" w:type="dxa"/>
            <w:vMerge/>
            <w:vAlign w:val="center"/>
          </w:tcPr>
          <w:p w14:paraId="704FB009"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sz w:val="22"/>
                <w:szCs w:val="22"/>
                <w:lang w:eastAsia="en-US"/>
              </w:rPr>
            </w:pPr>
          </w:p>
        </w:tc>
        <w:tc>
          <w:tcPr>
            <w:tcW w:w="7046" w:type="dxa"/>
            <w:gridSpan w:val="13"/>
            <w:vAlign w:val="center"/>
          </w:tcPr>
          <w:p w14:paraId="3C214BA5"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Продуктивная деятельность «Подарок маме»</w:t>
            </w:r>
          </w:p>
        </w:tc>
      </w:tr>
      <w:tr w:rsidR="00E36C38" w:rsidRPr="00E36C38" w14:paraId="498F19A9" w14:textId="77777777" w:rsidTr="00B7667D">
        <w:trPr>
          <w:gridAfter w:val="1"/>
          <w:wAfter w:w="102" w:type="dxa"/>
          <w:trHeight w:val="144"/>
        </w:trPr>
        <w:tc>
          <w:tcPr>
            <w:tcW w:w="804" w:type="dxa"/>
            <w:vMerge w:val="restart"/>
          </w:tcPr>
          <w:p w14:paraId="4B7690B5"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1E9A48D9"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30 ноября</w:t>
            </w:r>
          </w:p>
        </w:tc>
        <w:tc>
          <w:tcPr>
            <w:tcW w:w="1446" w:type="dxa"/>
            <w:vMerge w:val="restart"/>
            <w:vAlign w:val="center"/>
          </w:tcPr>
          <w:p w14:paraId="1FE95F30"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sz w:val="22"/>
                <w:szCs w:val="22"/>
                <w:lang w:val="ru-RU" w:eastAsia="en-US"/>
              </w:rPr>
            </w:pPr>
            <w:r w:rsidRPr="00E36C38">
              <w:rPr>
                <w:rFonts w:ascii="Times New Roman" w:eastAsia="Times New Roman" w:hAnsi="Times New Roman" w:cs="Times New Roman"/>
                <w:bCs/>
                <w:sz w:val="22"/>
                <w:szCs w:val="22"/>
                <w:lang w:val="ru-RU" w:eastAsia="en-US"/>
              </w:rPr>
              <w:t>День Государственного герба Российской Федерации</w:t>
            </w:r>
          </w:p>
        </w:tc>
        <w:tc>
          <w:tcPr>
            <w:tcW w:w="1614" w:type="dxa"/>
            <w:vAlign w:val="center"/>
          </w:tcPr>
          <w:p w14:paraId="56F56A4F"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1FFC498B"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2C9E221A"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Тематический образовательный проект «Что может герб нам рассказать?»</w:t>
            </w:r>
          </w:p>
        </w:tc>
      </w:tr>
      <w:tr w:rsidR="00E36C38" w:rsidRPr="00E36C38" w14:paraId="3005481F" w14:textId="77777777" w:rsidTr="00B7667D">
        <w:trPr>
          <w:gridAfter w:val="1"/>
          <w:wAfter w:w="102" w:type="dxa"/>
          <w:trHeight w:val="144"/>
        </w:trPr>
        <w:tc>
          <w:tcPr>
            <w:tcW w:w="804" w:type="dxa"/>
            <w:vMerge/>
          </w:tcPr>
          <w:p w14:paraId="11D8368C"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2EB15DA5"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6562530A"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7046" w:type="dxa"/>
            <w:gridSpan w:val="13"/>
            <w:vAlign w:val="center"/>
          </w:tcPr>
          <w:p w14:paraId="08188725"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Заседание «Семейного клуба» на тему «Герб моей семьи» с совместной продуктивной деятельностью взрослых и детей</w:t>
            </w:r>
          </w:p>
        </w:tc>
      </w:tr>
      <w:tr w:rsidR="00E36C38" w:rsidRPr="00E36C38" w14:paraId="53ADB1CF" w14:textId="77777777" w:rsidTr="00B7667D">
        <w:trPr>
          <w:gridAfter w:val="1"/>
          <w:wAfter w:w="102" w:type="dxa"/>
          <w:trHeight w:val="144"/>
        </w:trPr>
        <w:tc>
          <w:tcPr>
            <w:tcW w:w="804" w:type="dxa"/>
          </w:tcPr>
          <w:p w14:paraId="55AC9125"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58492802"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3 декабря</w:t>
            </w:r>
          </w:p>
        </w:tc>
        <w:tc>
          <w:tcPr>
            <w:tcW w:w="1446" w:type="dxa"/>
            <w:vAlign w:val="center"/>
          </w:tcPr>
          <w:p w14:paraId="0990C054"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День неизвестного солдата</w:t>
            </w:r>
          </w:p>
        </w:tc>
        <w:tc>
          <w:tcPr>
            <w:tcW w:w="7046" w:type="dxa"/>
            <w:gridSpan w:val="13"/>
            <w:vAlign w:val="center"/>
          </w:tcPr>
          <w:p w14:paraId="112F03B3"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Совместно с семьями детей: проведение акции возложения цветов к памятнику героям Великой Отечественной войны</w:t>
            </w:r>
          </w:p>
        </w:tc>
      </w:tr>
      <w:tr w:rsidR="00E36C38" w:rsidRPr="00E36C38" w14:paraId="1B73B03F" w14:textId="77777777" w:rsidTr="00B7667D">
        <w:trPr>
          <w:gridAfter w:val="1"/>
          <w:wAfter w:w="102" w:type="dxa"/>
          <w:trHeight w:val="144"/>
        </w:trPr>
        <w:tc>
          <w:tcPr>
            <w:tcW w:w="804" w:type="dxa"/>
          </w:tcPr>
          <w:p w14:paraId="498B2C7D"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B368C87"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3 декабря</w:t>
            </w:r>
          </w:p>
        </w:tc>
        <w:tc>
          <w:tcPr>
            <w:tcW w:w="1446" w:type="dxa"/>
            <w:vAlign w:val="center"/>
          </w:tcPr>
          <w:p w14:paraId="76B9FE11"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sz w:val="22"/>
                <w:szCs w:val="22"/>
                <w:lang w:eastAsia="en-US"/>
              </w:rPr>
            </w:pPr>
            <w:r w:rsidRPr="00E36C38">
              <w:rPr>
                <w:rFonts w:ascii="Times New Roman" w:eastAsia="Times New Roman" w:hAnsi="Times New Roman" w:cs="Times New Roman"/>
                <w:bCs/>
                <w:sz w:val="22"/>
                <w:szCs w:val="22"/>
                <w:lang w:eastAsia="en-US"/>
              </w:rPr>
              <w:t>Международный день инвалидов</w:t>
            </w:r>
          </w:p>
        </w:tc>
        <w:tc>
          <w:tcPr>
            <w:tcW w:w="1614" w:type="dxa"/>
            <w:vAlign w:val="center"/>
          </w:tcPr>
          <w:p w14:paraId="5854C916"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47B33505"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4105ED76"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Сюжетно-дидактические игры с моделированием среды (в помещении, в инфраструктуре города), доступной для инвалидов</w:t>
            </w:r>
          </w:p>
        </w:tc>
      </w:tr>
      <w:tr w:rsidR="00E36C38" w:rsidRPr="00E36C38" w14:paraId="50114206" w14:textId="77777777" w:rsidTr="00B7667D">
        <w:trPr>
          <w:gridAfter w:val="1"/>
          <w:wAfter w:w="102" w:type="dxa"/>
          <w:trHeight w:val="144"/>
        </w:trPr>
        <w:tc>
          <w:tcPr>
            <w:tcW w:w="804" w:type="dxa"/>
          </w:tcPr>
          <w:p w14:paraId="403D1556"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026863C8"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5 декабря</w:t>
            </w:r>
          </w:p>
        </w:tc>
        <w:tc>
          <w:tcPr>
            <w:tcW w:w="1446" w:type="dxa"/>
            <w:vAlign w:val="center"/>
          </w:tcPr>
          <w:p w14:paraId="79C89378"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sz w:val="22"/>
                <w:szCs w:val="22"/>
                <w:lang w:val="ru-RU" w:eastAsia="en-US"/>
              </w:rPr>
            </w:pPr>
            <w:r w:rsidRPr="00E36C38">
              <w:rPr>
                <w:rFonts w:ascii="Times New Roman" w:eastAsia="Times New Roman" w:hAnsi="Times New Roman" w:cs="Times New Roman"/>
                <w:bCs/>
                <w:sz w:val="22"/>
                <w:szCs w:val="22"/>
                <w:lang w:val="ru-RU" w:eastAsia="en-US"/>
              </w:rPr>
              <w:t>День добровольца (волонтера) в России</w:t>
            </w:r>
          </w:p>
        </w:tc>
        <w:tc>
          <w:tcPr>
            <w:tcW w:w="1614" w:type="dxa"/>
            <w:vAlign w:val="center"/>
          </w:tcPr>
          <w:p w14:paraId="1ECE5C0F"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6DAE606C"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55B5F92F"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Рассказ-беседа с элементами презентации «Кто такие волонтеры?»</w:t>
            </w:r>
          </w:p>
        </w:tc>
        <w:tc>
          <w:tcPr>
            <w:tcW w:w="3075" w:type="dxa"/>
            <w:gridSpan w:val="7"/>
            <w:vAlign w:val="center"/>
          </w:tcPr>
          <w:p w14:paraId="412553EB"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Акция «Поможем детям младшей группы» (подготовка спектаклей, выполнение поделок в подарок малышам, проведение занятий для малышей</w:t>
            </w:r>
          </w:p>
        </w:tc>
      </w:tr>
      <w:tr w:rsidR="00E36C38" w:rsidRPr="00E36C38" w14:paraId="65B807C3" w14:textId="77777777" w:rsidTr="00B7667D">
        <w:trPr>
          <w:gridAfter w:val="1"/>
          <w:wAfter w:w="102" w:type="dxa"/>
          <w:trHeight w:val="144"/>
        </w:trPr>
        <w:tc>
          <w:tcPr>
            <w:tcW w:w="804" w:type="dxa"/>
          </w:tcPr>
          <w:p w14:paraId="411ED059"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562BBCF3"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9 декабря</w:t>
            </w:r>
          </w:p>
        </w:tc>
        <w:tc>
          <w:tcPr>
            <w:tcW w:w="1446" w:type="dxa"/>
            <w:vAlign w:val="center"/>
          </w:tcPr>
          <w:p w14:paraId="66FC8F37"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sz w:val="22"/>
                <w:szCs w:val="22"/>
                <w:lang w:eastAsia="en-US"/>
              </w:rPr>
            </w:pPr>
            <w:r w:rsidRPr="00E36C38">
              <w:rPr>
                <w:rFonts w:ascii="Times New Roman" w:eastAsia="Times New Roman" w:hAnsi="Times New Roman" w:cs="Times New Roman"/>
                <w:bCs/>
                <w:sz w:val="22"/>
                <w:szCs w:val="22"/>
                <w:lang w:eastAsia="en-US"/>
              </w:rPr>
              <w:t>День Героев Отечества</w:t>
            </w:r>
          </w:p>
        </w:tc>
        <w:tc>
          <w:tcPr>
            <w:tcW w:w="1614" w:type="dxa"/>
            <w:vAlign w:val="center"/>
          </w:tcPr>
          <w:p w14:paraId="020F2220"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199CE3BE"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32D9B9C2"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Беседа-рассказ с элементами презентации</w:t>
            </w:r>
          </w:p>
        </w:tc>
      </w:tr>
      <w:tr w:rsidR="00E36C38" w:rsidRPr="00E36C38" w14:paraId="29F19146" w14:textId="77777777" w:rsidTr="00B7667D">
        <w:trPr>
          <w:gridAfter w:val="1"/>
          <w:wAfter w:w="102" w:type="dxa"/>
          <w:trHeight w:val="255"/>
        </w:trPr>
        <w:tc>
          <w:tcPr>
            <w:tcW w:w="804" w:type="dxa"/>
            <w:vMerge w:val="restart"/>
          </w:tcPr>
          <w:p w14:paraId="600EBE32"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30A375C2"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12 декабря</w:t>
            </w:r>
          </w:p>
        </w:tc>
        <w:tc>
          <w:tcPr>
            <w:tcW w:w="1446" w:type="dxa"/>
            <w:vMerge w:val="restart"/>
            <w:vAlign w:val="center"/>
          </w:tcPr>
          <w:p w14:paraId="09E9550B"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sz w:val="22"/>
                <w:szCs w:val="22"/>
                <w:lang w:eastAsia="en-US"/>
              </w:rPr>
            </w:pPr>
            <w:r w:rsidRPr="00E36C38">
              <w:rPr>
                <w:rFonts w:ascii="Times New Roman" w:eastAsia="Times New Roman" w:hAnsi="Times New Roman" w:cs="Times New Roman"/>
                <w:bCs/>
                <w:sz w:val="22"/>
                <w:szCs w:val="22"/>
                <w:lang w:eastAsia="en-US"/>
              </w:rPr>
              <w:t>День Конституции Российской Федерации</w:t>
            </w:r>
          </w:p>
        </w:tc>
        <w:tc>
          <w:tcPr>
            <w:tcW w:w="1614" w:type="dxa"/>
            <w:vMerge w:val="restart"/>
            <w:vAlign w:val="center"/>
          </w:tcPr>
          <w:p w14:paraId="57703800"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restart"/>
            <w:vAlign w:val="center"/>
          </w:tcPr>
          <w:p w14:paraId="072129E7"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1E51247D"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Беседа-рассказ с элементами презентации</w:t>
            </w:r>
          </w:p>
        </w:tc>
      </w:tr>
      <w:tr w:rsidR="00E36C38" w:rsidRPr="00E36C38" w14:paraId="6A65A856" w14:textId="77777777" w:rsidTr="00B7667D">
        <w:trPr>
          <w:gridAfter w:val="1"/>
          <w:wAfter w:w="102" w:type="dxa"/>
          <w:trHeight w:val="255"/>
        </w:trPr>
        <w:tc>
          <w:tcPr>
            <w:tcW w:w="804" w:type="dxa"/>
            <w:vMerge/>
          </w:tcPr>
          <w:p w14:paraId="335EF74F"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5D42531C"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547B48F7"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color w:val="C00000"/>
                <w:sz w:val="22"/>
                <w:szCs w:val="22"/>
                <w:lang w:val="ru-RU" w:eastAsia="en-US"/>
              </w:rPr>
            </w:pPr>
          </w:p>
        </w:tc>
        <w:tc>
          <w:tcPr>
            <w:tcW w:w="1614" w:type="dxa"/>
            <w:vMerge/>
            <w:vAlign w:val="center"/>
          </w:tcPr>
          <w:p w14:paraId="18AB05DF"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Merge/>
            <w:vAlign w:val="center"/>
          </w:tcPr>
          <w:p w14:paraId="740D0331"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32405E12"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Законотворческие практики: устанавливаем правила поведения в группе, фиксируем их с помощью условных обозначений</w:t>
            </w:r>
          </w:p>
        </w:tc>
      </w:tr>
      <w:tr w:rsidR="00E36C38" w:rsidRPr="00E36C38" w14:paraId="05E84F59" w14:textId="77777777" w:rsidTr="00B7667D">
        <w:trPr>
          <w:gridAfter w:val="1"/>
          <w:wAfter w:w="102" w:type="dxa"/>
          <w:trHeight w:val="144"/>
        </w:trPr>
        <w:tc>
          <w:tcPr>
            <w:tcW w:w="804" w:type="dxa"/>
          </w:tcPr>
          <w:p w14:paraId="58F7D63D"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36E2CAB0"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Последняя неделя декабря</w:t>
            </w:r>
          </w:p>
        </w:tc>
        <w:tc>
          <w:tcPr>
            <w:tcW w:w="1446" w:type="dxa"/>
            <w:vAlign w:val="center"/>
          </w:tcPr>
          <w:p w14:paraId="35868453"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Любимый праздник Новый год</w:t>
            </w:r>
          </w:p>
        </w:tc>
        <w:tc>
          <w:tcPr>
            <w:tcW w:w="7046" w:type="dxa"/>
            <w:gridSpan w:val="13"/>
            <w:vAlign w:val="center"/>
          </w:tcPr>
          <w:p w14:paraId="048F3B73"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Новогодние утренники</w:t>
            </w:r>
          </w:p>
        </w:tc>
      </w:tr>
      <w:tr w:rsidR="00E36C38" w:rsidRPr="00E36C38" w14:paraId="4462F0CC" w14:textId="77777777" w:rsidTr="00B7667D">
        <w:trPr>
          <w:gridAfter w:val="1"/>
          <w:wAfter w:w="102" w:type="dxa"/>
          <w:trHeight w:val="144"/>
        </w:trPr>
        <w:tc>
          <w:tcPr>
            <w:tcW w:w="804" w:type="dxa"/>
          </w:tcPr>
          <w:p w14:paraId="3C38AF06"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659F3AAA"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Январь</w:t>
            </w:r>
          </w:p>
        </w:tc>
        <w:tc>
          <w:tcPr>
            <w:tcW w:w="1446" w:type="dxa"/>
            <w:vAlign w:val="center"/>
          </w:tcPr>
          <w:p w14:paraId="289A8285"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bCs/>
                <w:kern w:val="24"/>
                <w:sz w:val="22"/>
                <w:szCs w:val="22"/>
                <w:lang w:val="ru-RU" w:eastAsia="en-US"/>
              </w:rPr>
              <w:t>Неделя зимних игр и забав</w:t>
            </w:r>
          </w:p>
        </w:tc>
        <w:tc>
          <w:tcPr>
            <w:tcW w:w="7046" w:type="dxa"/>
            <w:gridSpan w:val="13"/>
            <w:vAlign w:val="center"/>
          </w:tcPr>
          <w:p w14:paraId="4A8DFE55"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val="ru-RU" w:eastAsia="en-US"/>
              </w:rPr>
              <w:t xml:space="preserve">Подвижные игры, эстафеты, создание построек из снега. Конкурс снежный скульптур (с привлечением родителей). </w:t>
            </w:r>
            <w:r w:rsidRPr="00E36C38">
              <w:rPr>
                <w:rFonts w:ascii="Times New Roman" w:eastAsia="Times New Roman" w:hAnsi="Times New Roman" w:cs="Times New Roman"/>
                <w:sz w:val="22"/>
                <w:szCs w:val="22"/>
                <w:lang w:eastAsia="en-US"/>
              </w:rPr>
              <w:t>Строительство снежного городка</w:t>
            </w:r>
          </w:p>
        </w:tc>
      </w:tr>
      <w:tr w:rsidR="00E36C38" w:rsidRPr="00E36C38" w14:paraId="5FAB65F6" w14:textId="77777777" w:rsidTr="00B7667D">
        <w:trPr>
          <w:gridAfter w:val="1"/>
          <w:wAfter w:w="102" w:type="dxa"/>
          <w:trHeight w:val="144"/>
        </w:trPr>
        <w:tc>
          <w:tcPr>
            <w:tcW w:w="804" w:type="dxa"/>
          </w:tcPr>
          <w:p w14:paraId="22BCADDC"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3B668C0A"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27 января</w:t>
            </w:r>
          </w:p>
        </w:tc>
        <w:tc>
          <w:tcPr>
            <w:tcW w:w="1446" w:type="dxa"/>
            <w:vAlign w:val="center"/>
          </w:tcPr>
          <w:p w14:paraId="68174188"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sz w:val="22"/>
                <w:szCs w:val="22"/>
                <w:lang w:val="ru-RU" w:eastAsia="en-US"/>
              </w:rPr>
            </w:pPr>
            <w:r w:rsidRPr="00E36C38">
              <w:rPr>
                <w:rFonts w:ascii="Times New Roman" w:eastAsia="Times New Roman" w:hAnsi="Times New Roman" w:cs="Times New Roman"/>
                <w:bCs/>
                <w:sz w:val="22"/>
                <w:szCs w:val="22"/>
                <w:lang w:val="ru-RU" w:eastAsia="en-US"/>
              </w:rPr>
              <w:t>День полного освобождения Ленинграда от фашистской блокады</w:t>
            </w:r>
          </w:p>
        </w:tc>
        <w:tc>
          <w:tcPr>
            <w:tcW w:w="1614" w:type="dxa"/>
            <w:vAlign w:val="center"/>
          </w:tcPr>
          <w:p w14:paraId="5F39FFCE"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4F177646"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52213F9C"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Align w:val="center"/>
          </w:tcPr>
          <w:p w14:paraId="609217E4"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Беседа-рассказ с элементами презентации</w:t>
            </w:r>
          </w:p>
        </w:tc>
      </w:tr>
      <w:tr w:rsidR="00E36C38" w:rsidRPr="00E36C38" w14:paraId="277B7DDB" w14:textId="77777777" w:rsidTr="00B7667D">
        <w:trPr>
          <w:gridAfter w:val="1"/>
          <w:wAfter w:w="102" w:type="dxa"/>
          <w:trHeight w:val="413"/>
        </w:trPr>
        <w:tc>
          <w:tcPr>
            <w:tcW w:w="804" w:type="dxa"/>
            <w:vMerge w:val="restart"/>
          </w:tcPr>
          <w:p w14:paraId="4D7369EE"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5FB3A7F3"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8 февраля</w:t>
            </w:r>
          </w:p>
        </w:tc>
        <w:tc>
          <w:tcPr>
            <w:tcW w:w="1446" w:type="dxa"/>
            <w:vMerge w:val="restart"/>
            <w:vAlign w:val="center"/>
          </w:tcPr>
          <w:p w14:paraId="0A3F02FA"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День Российской науки</w:t>
            </w:r>
          </w:p>
        </w:tc>
        <w:tc>
          <w:tcPr>
            <w:tcW w:w="1614" w:type="dxa"/>
            <w:vMerge w:val="restart"/>
            <w:vAlign w:val="center"/>
          </w:tcPr>
          <w:p w14:paraId="2E61E14D"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restart"/>
            <w:vAlign w:val="center"/>
          </w:tcPr>
          <w:p w14:paraId="7C0D0E73"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Merge w:val="restart"/>
            <w:vAlign w:val="center"/>
          </w:tcPr>
          <w:p w14:paraId="1BF05CEC"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Беседа-рассказ с элементами презентации</w:t>
            </w:r>
          </w:p>
        </w:tc>
        <w:tc>
          <w:tcPr>
            <w:tcW w:w="3075" w:type="dxa"/>
            <w:gridSpan w:val="7"/>
            <w:vAlign w:val="center"/>
          </w:tcPr>
          <w:p w14:paraId="6F29890C"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Викторина</w:t>
            </w:r>
          </w:p>
        </w:tc>
      </w:tr>
      <w:tr w:rsidR="00E36C38" w:rsidRPr="00E36C38" w14:paraId="0932BB29" w14:textId="77777777" w:rsidTr="00B7667D">
        <w:trPr>
          <w:gridAfter w:val="1"/>
          <w:wAfter w:w="102" w:type="dxa"/>
          <w:trHeight w:val="412"/>
        </w:trPr>
        <w:tc>
          <w:tcPr>
            <w:tcW w:w="804" w:type="dxa"/>
            <w:vMerge/>
          </w:tcPr>
          <w:p w14:paraId="479814FF"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306A5DB1"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7B992E15"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614" w:type="dxa"/>
            <w:vMerge/>
            <w:vAlign w:val="center"/>
          </w:tcPr>
          <w:p w14:paraId="3E89D337"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ign w:val="center"/>
          </w:tcPr>
          <w:p w14:paraId="4878BAEC"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Merge/>
            <w:vAlign w:val="center"/>
          </w:tcPr>
          <w:p w14:paraId="5AA7D6AF"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73E3E770"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Познавательный досуг «Экспериментариум»</w:t>
            </w:r>
          </w:p>
        </w:tc>
      </w:tr>
      <w:tr w:rsidR="00E36C38" w:rsidRPr="00E36C38" w14:paraId="011FB2CB" w14:textId="77777777" w:rsidTr="00B7667D">
        <w:trPr>
          <w:gridAfter w:val="1"/>
          <w:wAfter w:w="102" w:type="dxa"/>
          <w:trHeight w:val="144"/>
        </w:trPr>
        <w:tc>
          <w:tcPr>
            <w:tcW w:w="804" w:type="dxa"/>
          </w:tcPr>
          <w:p w14:paraId="7A42D6F4"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713D3E48"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10 февраля</w:t>
            </w:r>
          </w:p>
        </w:tc>
        <w:tc>
          <w:tcPr>
            <w:tcW w:w="1446" w:type="dxa"/>
            <w:vAlign w:val="center"/>
          </w:tcPr>
          <w:p w14:paraId="558B42DF"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Всемирный день родного языка</w:t>
            </w:r>
          </w:p>
        </w:tc>
        <w:tc>
          <w:tcPr>
            <w:tcW w:w="1614" w:type="dxa"/>
            <w:vAlign w:val="center"/>
          </w:tcPr>
          <w:p w14:paraId="5A914272"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11AEFCAA"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Конкурс чтецов «Читаем стихи на родном языке»</w:t>
            </w:r>
          </w:p>
        </w:tc>
      </w:tr>
      <w:tr w:rsidR="00E36C38" w:rsidRPr="00E36C38" w14:paraId="37E2936B" w14:textId="77777777" w:rsidTr="00B7667D">
        <w:trPr>
          <w:gridAfter w:val="1"/>
          <w:wAfter w:w="102" w:type="dxa"/>
          <w:trHeight w:val="144"/>
        </w:trPr>
        <w:tc>
          <w:tcPr>
            <w:tcW w:w="804" w:type="dxa"/>
            <w:vMerge w:val="restart"/>
          </w:tcPr>
          <w:p w14:paraId="381ACF97"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779AB662"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23 февраля</w:t>
            </w:r>
          </w:p>
        </w:tc>
        <w:tc>
          <w:tcPr>
            <w:tcW w:w="1446" w:type="dxa"/>
            <w:vMerge w:val="restart"/>
            <w:vAlign w:val="center"/>
          </w:tcPr>
          <w:p w14:paraId="0553D3CD"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День защитника Отечества</w:t>
            </w:r>
          </w:p>
        </w:tc>
        <w:tc>
          <w:tcPr>
            <w:tcW w:w="1614" w:type="dxa"/>
            <w:vAlign w:val="center"/>
          </w:tcPr>
          <w:p w14:paraId="7BF11F3C"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6C4830BD"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2882AAE3"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Физкультурный досуг «Будущие защитники Родины»</w:t>
            </w:r>
          </w:p>
        </w:tc>
      </w:tr>
      <w:tr w:rsidR="00E36C38" w:rsidRPr="00E36C38" w14:paraId="157CF6C6" w14:textId="77777777" w:rsidTr="00B7667D">
        <w:trPr>
          <w:gridAfter w:val="1"/>
          <w:wAfter w:w="102" w:type="dxa"/>
          <w:trHeight w:val="144"/>
        </w:trPr>
        <w:tc>
          <w:tcPr>
            <w:tcW w:w="804" w:type="dxa"/>
            <w:vMerge/>
          </w:tcPr>
          <w:p w14:paraId="0A3E3841"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1000DAED"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446" w:type="dxa"/>
            <w:vMerge/>
            <w:vAlign w:val="center"/>
          </w:tcPr>
          <w:p w14:paraId="0BDB6A40"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614" w:type="dxa"/>
            <w:vAlign w:val="center"/>
          </w:tcPr>
          <w:p w14:paraId="7B87DCE8"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2632B14F"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01C8F573"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Встречи с интересными людьми (родители с военными профессиями)</w:t>
            </w:r>
          </w:p>
        </w:tc>
      </w:tr>
      <w:tr w:rsidR="00E36C38" w:rsidRPr="00E36C38" w14:paraId="13B719E6" w14:textId="77777777" w:rsidTr="00B7667D">
        <w:trPr>
          <w:gridAfter w:val="1"/>
          <w:wAfter w:w="102" w:type="dxa"/>
          <w:trHeight w:val="144"/>
        </w:trPr>
        <w:tc>
          <w:tcPr>
            <w:tcW w:w="804" w:type="dxa"/>
            <w:vMerge/>
          </w:tcPr>
          <w:p w14:paraId="7613D408"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71BA4066"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446" w:type="dxa"/>
            <w:vMerge/>
            <w:vAlign w:val="center"/>
          </w:tcPr>
          <w:p w14:paraId="11456EE3"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614" w:type="dxa"/>
            <w:vAlign w:val="center"/>
          </w:tcPr>
          <w:p w14:paraId="2FBBA83F"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4D32520D"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1E829C69"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Сюжетно-дидактические игры «Военные профессии»</w:t>
            </w:r>
          </w:p>
        </w:tc>
      </w:tr>
      <w:tr w:rsidR="00E36C38" w:rsidRPr="00E36C38" w14:paraId="0ED787D4" w14:textId="77777777" w:rsidTr="00B7667D">
        <w:trPr>
          <w:gridAfter w:val="1"/>
          <w:wAfter w:w="102" w:type="dxa"/>
          <w:trHeight w:val="144"/>
        </w:trPr>
        <w:tc>
          <w:tcPr>
            <w:tcW w:w="804" w:type="dxa"/>
          </w:tcPr>
          <w:p w14:paraId="72695768"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4E4B1C3A"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3 марта</w:t>
            </w:r>
          </w:p>
        </w:tc>
        <w:tc>
          <w:tcPr>
            <w:tcW w:w="1446" w:type="dxa"/>
            <w:vAlign w:val="center"/>
          </w:tcPr>
          <w:p w14:paraId="3286C931"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Всемирный день дикой природы</w:t>
            </w:r>
          </w:p>
        </w:tc>
        <w:tc>
          <w:tcPr>
            <w:tcW w:w="1614" w:type="dxa"/>
            <w:vAlign w:val="center"/>
          </w:tcPr>
          <w:p w14:paraId="77E13AC2"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16981C24"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647C47B3"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Беседа</w:t>
            </w:r>
          </w:p>
        </w:tc>
      </w:tr>
      <w:tr w:rsidR="00E36C38" w:rsidRPr="00E36C38" w14:paraId="4D749E3B" w14:textId="77777777" w:rsidTr="00B7667D">
        <w:trPr>
          <w:gridAfter w:val="1"/>
          <w:wAfter w:w="102" w:type="dxa"/>
          <w:trHeight w:val="144"/>
        </w:trPr>
        <w:tc>
          <w:tcPr>
            <w:tcW w:w="804" w:type="dxa"/>
          </w:tcPr>
          <w:p w14:paraId="7D8295C5"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15B8AAE5"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8 марта</w:t>
            </w:r>
          </w:p>
        </w:tc>
        <w:tc>
          <w:tcPr>
            <w:tcW w:w="1446" w:type="dxa"/>
            <w:vAlign w:val="center"/>
          </w:tcPr>
          <w:p w14:paraId="6880BE46"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 xml:space="preserve">Международный женский день </w:t>
            </w:r>
          </w:p>
        </w:tc>
        <w:tc>
          <w:tcPr>
            <w:tcW w:w="7046" w:type="dxa"/>
            <w:gridSpan w:val="13"/>
            <w:vAlign w:val="center"/>
          </w:tcPr>
          <w:p w14:paraId="2E106E47"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p>
          <w:p w14:paraId="47637462"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Утренники</w:t>
            </w:r>
          </w:p>
        </w:tc>
      </w:tr>
      <w:tr w:rsidR="00E36C38" w:rsidRPr="00E36C38" w14:paraId="05667791" w14:textId="77777777" w:rsidTr="00B7667D">
        <w:trPr>
          <w:gridAfter w:val="1"/>
          <w:wAfter w:w="102" w:type="dxa"/>
          <w:trHeight w:val="848"/>
        </w:trPr>
        <w:tc>
          <w:tcPr>
            <w:tcW w:w="804" w:type="dxa"/>
          </w:tcPr>
          <w:p w14:paraId="0DE713FB"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74F62FCA"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18 марта</w:t>
            </w:r>
          </w:p>
        </w:tc>
        <w:tc>
          <w:tcPr>
            <w:tcW w:w="1446" w:type="dxa"/>
            <w:vAlign w:val="center"/>
          </w:tcPr>
          <w:p w14:paraId="23944DA6"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sz w:val="22"/>
                <w:szCs w:val="22"/>
                <w:lang w:val="ru-RU" w:eastAsia="en-US"/>
              </w:rPr>
            </w:pPr>
            <w:r w:rsidRPr="00E36C38">
              <w:rPr>
                <w:rFonts w:ascii="Times New Roman" w:eastAsia="Times New Roman" w:hAnsi="Times New Roman" w:cs="Times New Roman"/>
                <w:bCs/>
                <w:sz w:val="22"/>
                <w:szCs w:val="22"/>
                <w:lang w:val="ru-RU" w:eastAsia="en-US"/>
              </w:rPr>
              <w:t>День воссоединения Крыма с Россией</w:t>
            </w:r>
          </w:p>
        </w:tc>
        <w:tc>
          <w:tcPr>
            <w:tcW w:w="1614" w:type="dxa"/>
            <w:vAlign w:val="center"/>
          </w:tcPr>
          <w:p w14:paraId="0B739720"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70" w:type="dxa"/>
            <w:gridSpan w:val="3"/>
            <w:vAlign w:val="center"/>
          </w:tcPr>
          <w:p w14:paraId="6C79547B"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562" w:type="dxa"/>
            <w:gridSpan w:val="9"/>
            <w:vAlign w:val="center"/>
          </w:tcPr>
          <w:p w14:paraId="05AAD2D2"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Беседа</w:t>
            </w:r>
          </w:p>
        </w:tc>
      </w:tr>
      <w:tr w:rsidR="00E36C38" w:rsidRPr="00E36C38" w14:paraId="392788A4" w14:textId="77777777" w:rsidTr="00B7667D">
        <w:trPr>
          <w:gridAfter w:val="1"/>
          <w:wAfter w:w="102" w:type="dxa"/>
          <w:trHeight w:val="144"/>
        </w:trPr>
        <w:tc>
          <w:tcPr>
            <w:tcW w:w="804" w:type="dxa"/>
          </w:tcPr>
          <w:p w14:paraId="4705AEC5"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400EA524"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23 марта</w:t>
            </w:r>
          </w:p>
        </w:tc>
        <w:tc>
          <w:tcPr>
            <w:tcW w:w="1446" w:type="dxa"/>
            <w:vAlign w:val="center"/>
          </w:tcPr>
          <w:p w14:paraId="0CE22D4C"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День Конституции Чеченской Республики</w:t>
            </w:r>
          </w:p>
        </w:tc>
        <w:tc>
          <w:tcPr>
            <w:tcW w:w="1614" w:type="dxa"/>
            <w:vAlign w:val="center"/>
          </w:tcPr>
          <w:p w14:paraId="5BF08091"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2357" w:type="dxa"/>
            <w:gridSpan w:val="5"/>
            <w:vAlign w:val="center"/>
          </w:tcPr>
          <w:p w14:paraId="34813137"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5B49CC18"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Беседа</w:t>
            </w:r>
          </w:p>
        </w:tc>
      </w:tr>
      <w:tr w:rsidR="00E36C38" w:rsidRPr="00E36C38" w14:paraId="43D6A336" w14:textId="77777777" w:rsidTr="00B7667D">
        <w:trPr>
          <w:gridAfter w:val="1"/>
          <w:wAfter w:w="102" w:type="dxa"/>
          <w:trHeight w:val="735"/>
        </w:trPr>
        <w:tc>
          <w:tcPr>
            <w:tcW w:w="804" w:type="dxa"/>
            <w:vMerge w:val="restart"/>
          </w:tcPr>
          <w:p w14:paraId="3CB1BFD7"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0A1960CB"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27 марта</w:t>
            </w:r>
          </w:p>
        </w:tc>
        <w:tc>
          <w:tcPr>
            <w:tcW w:w="1446" w:type="dxa"/>
            <w:vMerge w:val="restart"/>
            <w:vAlign w:val="center"/>
          </w:tcPr>
          <w:p w14:paraId="0AA2FC61"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Международный день театра</w:t>
            </w:r>
          </w:p>
        </w:tc>
        <w:tc>
          <w:tcPr>
            <w:tcW w:w="1614" w:type="dxa"/>
            <w:vMerge w:val="restart"/>
            <w:vAlign w:val="center"/>
          </w:tcPr>
          <w:p w14:paraId="29B8C44C"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Участие в театрализованных играх по мотивам русских народных сказок</w:t>
            </w:r>
          </w:p>
        </w:tc>
        <w:tc>
          <w:tcPr>
            <w:tcW w:w="2357" w:type="dxa"/>
            <w:gridSpan w:val="5"/>
            <w:vMerge w:val="restart"/>
            <w:vAlign w:val="center"/>
          </w:tcPr>
          <w:p w14:paraId="304F4DC9"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Чтение книг «Куда пойдем? В кукольный театр!», «Какие бывают профессии» Беседы-презентации о творческих профессиях</w:t>
            </w:r>
          </w:p>
        </w:tc>
        <w:tc>
          <w:tcPr>
            <w:tcW w:w="3075" w:type="dxa"/>
            <w:gridSpan w:val="7"/>
            <w:vAlign w:val="center"/>
          </w:tcPr>
          <w:p w14:paraId="6D67D801"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 xml:space="preserve">Создание коллекции «Театр в чемодане» </w:t>
            </w:r>
          </w:p>
        </w:tc>
      </w:tr>
      <w:tr w:rsidR="00E36C38" w:rsidRPr="00E36C38" w14:paraId="7D09FBFB" w14:textId="77777777" w:rsidTr="00B7667D">
        <w:trPr>
          <w:gridAfter w:val="1"/>
          <w:wAfter w:w="102" w:type="dxa"/>
          <w:trHeight w:val="735"/>
        </w:trPr>
        <w:tc>
          <w:tcPr>
            <w:tcW w:w="804" w:type="dxa"/>
            <w:vMerge/>
          </w:tcPr>
          <w:p w14:paraId="1C402A68"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64A79ED0"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color w:val="C00000"/>
                <w:sz w:val="22"/>
                <w:szCs w:val="22"/>
                <w:lang w:val="ru-RU" w:eastAsia="en-US"/>
              </w:rPr>
            </w:pPr>
          </w:p>
        </w:tc>
        <w:tc>
          <w:tcPr>
            <w:tcW w:w="1446" w:type="dxa"/>
            <w:vMerge/>
            <w:vAlign w:val="center"/>
          </w:tcPr>
          <w:p w14:paraId="0D8472E6"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color w:val="C00000"/>
                <w:sz w:val="22"/>
                <w:szCs w:val="22"/>
                <w:lang w:val="ru-RU" w:eastAsia="en-US"/>
              </w:rPr>
            </w:pPr>
          </w:p>
        </w:tc>
        <w:tc>
          <w:tcPr>
            <w:tcW w:w="1614" w:type="dxa"/>
            <w:vMerge/>
            <w:vAlign w:val="center"/>
          </w:tcPr>
          <w:p w14:paraId="2D389329"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2357" w:type="dxa"/>
            <w:gridSpan w:val="5"/>
            <w:vMerge/>
            <w:vAlign w:val="center"/>
          </w:tcPr>
          <w:p w14:paraId="6E7248CF"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Merge w:val="restart"/>
            <w:vAlign w:val="center"/>
          </w:tcPr>
          <w:p w14:paraId="316020E4"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Подготовка кукольных спектаклей для детей младшего возраста</w:t>
            </w:r>
          </w:p>
          <w:p w14:paraId="4FDA8FB0"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Посещение театра (при участии родителей)</w:t>
            </w:r>
          </w:p>
          <w:p w14:paraId="0EC72A02"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p>
          <w:p w14:paraId="09A344C1"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p>
          <w:p w14:paraId="5791522A"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p>
        </w:tc>
      </w:tr>
      <w:tr w:rsidR="00E36C38" w:rsidRPr="00E36C38" w14:paraId="613426B4" w14:textId="77777777" w:rsidTr="00B7667D">
        <w:trPr>
          <w:gridAfter w:val="1"/>
          <w:wAfter w:w="102" w:type="dxa"/>
          <w:trHeight w:val="459"/>
        </w:trPr>
        <w:tc>
          <w:tcPr>
            <w:tcW w:w="804" w:type="dxa"/>
            <w:vMerge/>
          </w:tcPr>
          <w:p w14:paraId="0314CD84"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501CE1D9"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446" w:type="dxa"/>
            <w:vMerge/>
            <w:vAlign w:val="center"/>
          </w:tcPr>
          <w:p w14:paraId="7F1111B4"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color w:val="C00000"/>
                <w:sz w:val="22"/>
                <w:szCs w:val="22"/>
                <w:lang w:val="ru-RU" w:eastAsia="en-US"/>
              </w:rPr>
            </w:pPr>
          </w:p>
        </w:tc>
        <w:tc>
          <w:tcPr>
            <w:tcW w:w="1614" w:type="dxa"/>
            <w:vAlign w:val="center"/>
          </w:tcPr>
          <w:p w14:paraId="4CE12F5C"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75E2B7C2"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15B0776E"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Merge/>
            <w:vAlign w:val="center"/>
          </w:tcPr>
          <w:p w14:paraId="2DE26472"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p>
        </w:tc>
      </w:tr>
      <w:tr w:rsidR="00E36C38" w:rsidRPr="00E36C38" w14:paraId="331E60D4" w14:textId="77777777" w:rsidTr="00B7667D">
        <w:trPr>
          <w:gridAfter w:val="1"/>
          <w:wAfter w:w="102" w:type="dxa"/>
          <w:trHeight w:val="144"/>
        </w:trPr>
        <w:tc>
          <w:tcPr>
            <w:tcW w:w="804" w:type="dxa"/>
            <w:vMerge w:val="restart"/>
          </w:tcPr>
          <w:p w14:paraId="28BDB78F"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1137BF92"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2 апреля</w:t>
            </w:r>
          </w:p>
        </w:tc>
        <w:tc>
          <w:tcPr>
            <w:tcW w:w="1446" w:type="dxa"/>
            <w:vMerge w:val="restart"/>
            <w:vAlign w:val="center"/>
          </w:tcPr>
          <w:p w14:paraId="22BCF69E"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Международный день детской книги</w:t>
            </w:r>
          </w:p>
        </w:tc>
        <w:tc>
          <w:tcPr>
            <w:tcW w:w="7046" w:type="dxa"/>
            <w:gridSpan w:val="13"/>
            <w:vAlign w:val="center"/>
          </w:tcPr>
          <w:p w14:paraId="464DD62D"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Проект «Наши любимые книги»</w:t>
            </w:r>
          </w:p>
        </w:tc>
      </w:tr>
      <w:tr w:rsidR="00E36C38" w:rsidRPr="00E36C38" w14:paraId="5ADF9365" w14:textId="77777777" w:rsidTr="00B7667D">
        <w:trPr>
          <w:trHeight w:val="144"/>
        </w:trPr>
        <w:tc>
          <w:tcPr>
            <w:tcW w:w="804" w:type="dxa"/>
            <w:vMerge/>
          </w:tcPr>
          <w:p w14:paraId="2F756EBF"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47266509"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26FEE755"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1614" w:type="dxa"/>
            <w:vAlign w:val="center"/>
          </w:tcPr>
          <w:p w14:paraId="1BFD7249"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2355" w:type="dxa"/>
            <w:gridSpan w:val="5"/>
            <w:vAlign w:val="center"/>
          </w:tcPr>
          <w:p w14:paraId="65161C28"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Беседа-рассказ «Как книга к нам пришла»</w:t>
            </w:r>
          </w:p>
        </w:tc>
        <w:tc>
          <w:tcPr>
            <w:tcW w:w="236" w:type="dxa"/>
            <w:gridSpan w:val="3"/>
            <w:vAlign w:val="center"/>
          </w:tcPr>
          <w:p w14:paraId="1C4308DE"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p>
          <w:p w14:paraId="52B7FA6C"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461" w:type="dxa"/>
            <w:gridSpan w:val="3"/>
            <w:tcBorders>
              <w:right w:val="nil"/>
            </w:tcBorders>
            <w:vAlign w:val="center"/>
          </w:tcPr>
          <w:p w14:paraId="770EEFE7"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Сюжетно-дидактическая игра «В издательстве детской литературы»</w:t>
            </w:r>
          </w:p>
        </w:tc>
        <w:tc>
          <w:tcPr>
            <w:tcW w:w="1482" w:type="dxa"/>
            <w:gridSpan w:val="2"/>
            <w:tcBorders>
              <w:left w:val="nil"/>
            </w:tcBorders>
          </w:tcPr>
          <w:p w14:paraId="131655A0"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p>
        </w:tc>
      </w:tr>
      <w:tr w:rsidR="00E36C38" w:rsidRPr="00E36C38" w14:paraId="42B71F52" w14:textId="77777777" w:rsidTr="00B7667D">
        <w:trPr>
          <w:gridAfter w:val="1"/>
          <w:wAfter w:w="102" w:type="dxa"/>
          <w:trHeight w:val="144"/>
        </w:trPr>
        <w:tc>
          <w:tcPr>
            <w:tcW w:w="804" w:type="dxa"/>
            <w:vMerge/>
          </w:tcPr>
          <w:p w14:paraId="4E267357"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3423AECB"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val="ru-RU" w:eastAsia="en-US"/>
              </w:rPr>
            </w:pPr>
          </w:p>
        </w:tc>
        <w:tc>
          <w:tcPr>
            <w:tcW w:w="1446" w:type="dxa"/>
            <w:vMerge/>
            <w:vAlign w:val="center"/>
          </w:tcPr>
          <w:p w14:paraId="57F56195"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kern w:val="24"/>
                <w:sz w:val="22"/>
                <w:szCs w:val="22"/>
                <w:lang w:val="ru-RU" w:eastAsia="en-US"/>
              </w:rPr>
            </w:pPr>
          </w:p>
        </w:tc>
        <w:tc>
          <w:tcPr>
            <w:tcW w:w="5564" w:type="dxa"/>
            <w:gridSpan w:val="11"/>
            <w:tcBorders>
              <w:right w:val="nil"/>
            </w:tcBorders>
            <w:vAlign w:val="center"/>
          </w:tcPr>
          <w:p w14:paraId="7BAD8809"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Тематическая выставка «Любимые книги наших пап и мам»</w:t>
            </w:r>
          </w:p>
        </w:tc>
        <w:tc>
          <w:tcPr>
            <w:tcW w:w="1482" w:type="dxa"/>
            <w:gridSpan w:val="2"/>
            <w:tcBorders>
              <w:left w:val="nil"/>
            </w:tcBorders>
          </w:tcPr>
          <w:p w14:paraId="4B48CB96"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p>
        </w:tc>
      </w:tr>
      <w:tr w:rsidR="00E36C38" w:rsidRPr="00E36C38" w14:paraId="0BBB17BB" w14:textId="77777777" w:rsidTr="00B7667D">
        <w:trPr>
          <w:gridAfter w:val="1"/>
          <w:wAfter w:w="102" w:type="dxa"/>
          <w:trHeight w:val="495"/>
        </w:trPr>
        <w:tc>
          <w:tcPr>
            <w:tcW w:w="804" w:type="dxa"/>
            <w:vMerge w:val="restart"/>
          </w:tcPr>
          <w:p w14:paraId="063960DD"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6245AA1E"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7 апреля</w:t>
            </w:r>
          </w:p>
        </w:tc>
        <w:tc>
          <w:tcPr>
            <w:tcW w:w="1446" w:type="dxa"/>
            <w:vMerge w:val="restart"/>
            <w:vAlign w:val="center"/>
          </w:tcPr>
          <w:p w14:paraId="259C24B4"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Всемирный день здоровья</w:t>
            </w:r>
          </w:p>
        </w:tc>
        <w:tc>
          <w:tcPr>
            <w:tcW w:w="7046" w:type="dxa"/>
            <w:gridSpan w:val="13"/>
            <w:vAlign w:val="center"/>
          </w:tcPr>
          <w:p w14:paraId="7238E521"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Физкультурные досуги</w:t>
            </w:r>
          </w:p>
        </w:tc>
      </w:tr>
      <w:tr w:rsidR="00E36C38" w:rsidRPr="00E36C38" w14:paraId="4828BCD3" w14:textId="77777777" w:rsidTr="00B7667D">
        <w:trPr>
          <w:gridAfter w:val="1"/>
          <w:wAfter w:w="102" w:type="dxa"/>
          <w:trHeight w:val="495"/>
        </w:trPr>
        <w:tc>
          <w:tcPr>
            <w:tcW w:w="804" w:type="dxa"/>
            <w:vMerge/>
          </w:tcPr>
          <w:p w14:paraId="238A1469"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033DD1D2"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75A71850"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1614" w:type="dxa"/>
            <w:vAlign w:val="center"/>
          </w:tcPr>
          <w:p w14:paraId="265CA9A8"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4BE54E7F"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37014E61"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Викторина «Я питаюсь правильно»</w:t>
            </w:r>
          </w:p>
        </w:tc>
      </w:tr>
      <w:tr w:rsidR="00E36C38" w:rsidRPr="00E36C38" w14:paraId="168B0DD8" w14:textId="77777777" w:rsidTr="00B7667D">
        <w:trPr>
          <w:gridAfter w:val="1"/>
          <w:wAfter w:w="102" w:type="dxa"/>
          <w:trHeight w:val="510"/>
        </w:trPr>
        <w:tc>
          <w:tcPr>
            <w:tcW w:w="804" w:type="dxa"/>
          </w:tcPr>
          <w:p w14:paraId="5DE0BF78"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121E501D"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 xml:space="preserve">Апрель </w:t>
            </w:r>
          </w:p>
        </w:tc>
        <w:tc>
          <w:tcPr>
            <w:tcW w:w="1446" w:type="dxa"/>
            <w:vAlign w:val="center"/>
          </w:tcPr>
          <w:p w14:paraId="2FF42321"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Ураза - Байрам</w:t>
            </w:r>
          </w:p>
        </w:tc>
        <w:tc>
          <w:tcPr>
            <w:tcW w:w="7046" w:type="dxa"/>
            <w:gridSpan w:val="13"/>
            <w:vAlign w:val="center"/>
          </w:tcPr>
          <w:p w14:paraId="43F4847A"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Беседа</w:t>
            </w:r>
          </w:p>
        </w:tc>
      </w:tr>
      <w:tr w:rsidR="00E36C38" w:rsidRPr="00E36C38" w14:paraId="51796621" w14:textId="77777777" w:rsidTr="00B7667D">
        <w:trPr>
          <w:gridAfter w:val="1"/>
          <w:wAfter w:w="102" w:type="dxa"/>
          <w:trHeight w:val="750"/>
        </w:trPr>
        <w:tc>
          <w:tcPr>
            <w:tcW w:w="804" w:type="dxa"/>
          </w:tcPr>
          <w:p w14:paraId="6F9EE2EB"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3D744E34"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12 апреля</w:t>
            </w:r>
          </w:p>
        </w:tc>
        <w:tc>
          <w:tcPr>
            <w:tcW w:w="1446" w:type="dxa"/>
            <w:vAlign w:val="center"/>
          </w:tcPr>
          <w:p w14:paraId="31E8EC0B"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День космонавтики</w:t>
            </w:r>
          </w:p>
        </w:tc>
        <w:tc>
          <w:tcPr>
            <w:tcW w:w="7046" w:type="dxa"/>
            <w:gridSpan w:val="13"/>
            <w:vAlign w:val="center"/>
          </w:tcPr>
          <w:p w14:paraId="4FB442F4"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Тематический образовательный проект «Большое космическое путешествие»</w:t>
            </w:r>
          </w:p>
        </w:tc>
      </w:tr>
      <w:tr w:rsidR="00E36C38" w:rsidRPr="00E36C38" w14:paraId="62C03CCD" w14:textId="77777777" w:rsidTr="00B7667D">
        <w:trPr>
          <w:gridAfter w:val="1"/>
          <w:wAfter w:w="102" w:type="dxa"/>
          <w:trHeight w:val="285"/>
        </w:trPr>
        <w:tc>
          <w:tcPr>
            <w:tcW w:w="804" w:type="dxa"/>
          </w:tcPr>
          <w:p w14:paraId="394FD183"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46255A0B"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16 апреля</w:t>
            </w:r>
          </w:p>
        </w:tc>
        <w:tc>
          <w:tcPr>
            <w:tcW w:w="1446" w:type="dxa"/>
            <w:vMerge w:val="restart"/>
            <w:vAlign w:val="center"/>
          </w:tcPr>
          <w:p w14:paraId="21FC2E77"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День мира</w:t>
            </w:r>
          </w:p>
        </w:tc>
        <w:tc>
          <w:tcPr>
            <w:tcW w:w="1614" w:type="dxa"/>
            <w:vAlign w:val="center"/>
          </w:tcPr>
          <w:p w14:paraId="628F563B"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1244" w:type="dxa"/>
            <w:gridSpan w:val="4"/>
            <w:vAlign w:val="center"/>
          </w:tcPr>
          <w:p w14:paraId="2FEC0ED2"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4188" w:type="dxa"/>
            <w:gridSpan w:val="8"/>
            <w:vAlign w:val="center"/>
          </w:tcPr>
          <w:p w14:paraId="0E014BA9"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Беседы о празднике</w:t>
            </w:r>
          </w:p>
        </w:tc>
      </w:tr>
      <w:tr w:rsidR="00E36C38" w:rsidRPr="00E36C38" w14:paraId="60E8C8EC" w14:textId="77777777" w:rsidTr="00B7667D">
        <w:trPr>
          <w:gridAfter w:val="1"/>
          <w:wAfter w:w="102" w:type="dxa"/>
          <w:trHeight w:val="300"/>
        </w:trPr>
        <w:tc>
          <w:tcPr>
            <w:tcW w:w="804" w:type="dxa"/>
          </w:tcPr>
          <w:p w14:paraId="03E97D56"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2F79FF32"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763FE86B"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7046" w:type="dxa"/>
            <w:gridSpan w:val="13"/>
            <w:vAlign w:val="center"/>
          </w:tcPr>
          <w:p w14:paraId="0CC4471D"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Физкультурный досуг</w:t>
            </w:r>
          </w:p>
        </w:tc>
      </w:tr>
      <w:tr w:rsidR="00E36C38" w:rsidRPr="00E36C38" w14:paraId="0460C01D" w14:textId="77777777" w:rsidTr="00B7667D">
        <w:trPr>
          <w:gridAfter w:val="1"/>
          <w:wAfter w:w="102" w:type="dxa"/>
          <w:trHeight w:val="150"/>
        </w:trPr>
        <w:tc>
          <w:tcPr>
            <w:tcW w:w="804" w:type="dxa"/>
            <w:vMerge w:val="restart"/>
          </w:tcPr>
          <w:p w14:paraId="5D70F813"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51E9D1C9"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22 апреля</w:t>
            </w:r>
          </w:p>
        </w:tc>
        <w:tc>
          <w:tcPr>
            <w:tcW w:w="1446" w:type="dxa"/>
            <w:vMerge w:val="restart"/>
            <w:vAlign w:val="center"/>
          </w:tcPr>
          <w:p w14:paraId="1221E08B"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Всемирный день Земли</w:t>
            </w:r>
          </w:p>
        </w:tc>
        <w:tc>
          <w:tcPr>
            <w:tcW w:w="1614" w:type="dxa"/>
            <w:vMerge w:val="restart"/>
            <w:vAlign w:val="center"/>
          </w:tcPr>
          <w:p w14:paraId="38AFE3C7"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restart"/>
            <w:vAlign w:val="center"/>
          </w:tcPr>
          <w:p w14:paraId="4EC2145F"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06945A81"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Познавательный досуг</w:t>
            </w:r>
          </w:p>
        </w:tc>
      </w:tr>
      <w:tr w:rsidR="00E36C38" w:rsidRPr="00E36C38" w14:paraId="3D9752C6" w14:textId="77777777" w:rsidTr="00B7667D">
        <w:trPr>
          <w:gridAfter w:val="1"/>
          <w:wAfter w:w="102" w:type="dxa"/>
          <w:trHeight w:val="150"/>
        </w:trPr>
        <w:tc>
          <w:tcPr>
            <w:tcW w:w="804" w:type="dxa"/>
            <w:vMerge/>
          </w:tcPr>
          <w:p w14:paraId="0EB6C353"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146FEFC4"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254DF6EA"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614" w:type="dxa"/>
            <w:vMerge/>
            <w:vAlign w:val="center"/>
          </w:tcPr>
          <w:p w14:paraId="3B063823"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ign w:val="center"/>
          </w:tcPr>
          <w:p w14:paraId="78A47B57"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591CB6A2"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Чтение глав из книги П. Клушанцева «О чем рассказа телескоп»</w:t>
            </w:r>
          </w:p>
        </w:tc>
      </w:tr>
      <w:tr w:rsidR="00E36C38" w:rsidRPr="00E36C38" w14:paraId="3984C85B" w14:textId="77777777" w:rsidTr="00B7667D">
        <w:trPr>
          <w:gridAfter w:val="1"/>
          <w:wAfter w:w="102" w:type="dxa"/>
          <w:trHeight w:val="150"/>
        </w:trPr>
        <w:tc>
          <w:tcPr>
            <w:tcW w:w="804" w:type="dxa"/>
          </w:tcPr>
          <w:p w14:paraId="714F3B50"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07A34D8C"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25 апреля</w:t>
            </w:r>
          </w:p>
        </w:tc>
        <w:tc>
          <w:tcPr>
            <w:tcW w:w="1446" w:type="dxa"/>
            <w:vAlign w:val="center"/>
          </w:tcPr>
          <w:p w14:paraId="1EE2B37A"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День Чеченского языка</w:t>
            </w:r>
          </w:p>
        </w:tc>
        <w:tc>
          <w:tcPr>
            <w:tcW w:w="1614" w:type="dxa"/>
            <w:vAlign w:val="center"/>
          </w:tcPr>
          <w:p w14:paraId="7A0C0AF6"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3B0D6FAF"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2116" w:type="dxa"/>
            <w:gridSpan w:val="8"/>
            <w:vAlign w:val="center"/>
          </w:tcPr>
          <w:p w14:paraId="0D827135"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2511" w:type="dxa"/>
            <w:gridSpan w:val="3"/>
            <w:vAlign w:val="center"/>
          </w:tcPr>
          <w:p w14:paraId="603DAF8E"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Утренник</w:t>
            </w:r>
          </w:p>
        </w:tc>
      </w:tr>
      <w:tr w:rsidR="00E36C38" w:rsidRPr="00E36C38" w14:paraId="1B0E8F08" w14:textId="77777777" w:rsidTr="00B7667D">
        <w:trPr>
          <w:gridAfter w:val="1"/>
          <w:wAfter w:w="102" w:type="dxa"/>
          <w:trHeight w:val="285"/>
        </w:trPr>
        <w:tc>
          <w:tcPr>
            <w:tcW w:w="804" w:type="dxa"/>
            <w:vMerge w:val="restart"/>
          </w:tcPr>
          <w:p w14:paraId="360728DF"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4BB7B65F"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1 мая</w:t>
            </w:r>
          </w:p>
        </w:tc>
        <w:tc>
          <w:tcPr>
            <w:tcW w:w="1446" w:type="dxa"/>
            <w:vMerge w:val="restart"/>
            <w:vAlign w:val="center"/>
          </w:tcPr>
          <w:p w14:paraId="61DC3FAA"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День весны и Труда</w:t>
            </w:r>
          </w:p>
        </w:tc>
        <w:tc>
          <w:tcPr>
            <w:tcW w:w="7046" w:type="dxa"/>
            <w:gridSpan w:val="13"/>
            <w:vAlign w:val="center"/>
          </w:tcPr>
          <w:p w14:paraId="59833ED6"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Музыкальный досуг «Песни весны»</w:t>
            </w:r>
          </w:p>
        </w:tc>
      </w:tr>
      <w:tr w:rsidR="00E36C38" w:rsidRPr="00E36C38" w14:paraId="32673E2E" w14:textId="77777777" w:rsidTr="00B7667D">
        <w:trPr>
          <w:gridAfter w:val="1"/>
          <w:wAfter w:w="102" w:type="dxa"/>
          <w:trHeight w:val="285"/>
        </w:trPr>
        <w:tc>
          <w:tcPr>
            <w:tcW w:w="804" w:type="dxa"/>
            <w:vMerge/>
          </w:tcPr>
          <w:p w14:paraId="1891DFFA"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2F4A4AE5"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5027FB32"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7046" w:type="dxa"/>
            <w:gridSpan w:val="13"/>
            <w:vAlign w:val="center"/>
          </w:tcPr>
          <w:p w14:paraId="28DC9C5C"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Трудовой десант на участке детского сада с участием родителей</w:t>
            </w:r>
          </w:p>
        </w:tc>
      </w:tr>
      <w:tr w:rsidR="00E36C38" w:rsidRPr="00E36C38" w14:paraId="44727BA8" w14:textId="77777777" w:rsidTr="00B7667D">
        <w:trPr>
          <w:gridAfter w:val="1"/>
          <w:wAfter w:w="102" w:type="dxa"/>
          <w:trHeight w:val="322"/>
        </w:trPr>
        <w:tc>
          <w:tcPr>
            <w:tcW w:w="804" w:type="dxa"/>
            <w:vMerge w:val="restart"/>
          </w:tcPr>
          <w:p w14:paraId="3DC92C80"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69BCF068"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9 мая</w:t>
            </w:r>
          </w:p>
        </w:tc>
        <w:tc>
          <w:tcPr>
            <w:tcW w:w="1446" w:type="dxa"/>
            <w:vMerge w:val="restart"/>
            <w:vAlign w:val="center"/>
          </w:tcPr>
          <w:p w14:paraId="105FB1AE"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День Победы</w:t>
            </w:r>
          </w:p>
        </w:tc>
        <w:tc>
          <w:tcPr>
            <w:tcW w:w="1614" w:type="dxa"/>
            <w:vAlign w:val="center"/>
          </w:tcPr>
          <w:p w14:paraId="42302944"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4CABF35D"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7BA41292"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6069586F"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Участие в «Параде дошколят»</w:t>
            </w:r>
          </w:p>
        </w:tc>
      </w:tr>
      <w:tr w:rsidR="00E36C38" w:rsidRPr="00E36C38" w14:paraId="1D64E46D" w14:textId="77777777" w:rsidTr="00B7667D">
        <w:trPr>
          <w:gridAfter w:val="1"/>
          <w:wAfter w:w="102" w:type="dxa"/>
          <w:trHeight w:val="540"/>
        </w:trPr>
        <w:tc>
          <w:tcPr>
            <w:tcW w:w="804" w:type="dxa"/>
            <w:vMerge/>
          </w:tcPr>
          <w:p w14:paraId="76FEB3FE"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244C20EB"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1797A4C6"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7046" w:type="dxa"/>
            <w:gridSpan w:val="13"/>
            <w:vAlign w:val="center"/>
          </w:tcPr>
          <w:p w14:paraId="2F990BC2"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Совместная с родителями акция возложения цветов к памятнику героям Великой Отечественной войны</w:t>
            </w:r>
          </w:p>
        </w:tc>
      </w:tr>
      <w:tr w:rsidR="00E36C38" w:rsidRPr="00E36C38" w14:paraId="0FB36C22" w14:textId="77777777" w:rsidTr="00B7667D">
        <w:trPr>
          <w:gridAfter w:val="1"/>
          <w:wAfter w:w="102" w:type="dxa"/>
          <w:trHeight w:val="1261"/>
        </w:trPr>
        <w:tc>
          <w:tcPr>
            <w:tcW w:w="804" w:type="dxa"/>
          </w:tcPr>
          <w:p w14:paraId="429BDFFF"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0ED0E87"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19 мая</w:t>
            </w:r>
          </w:p>
        </w:tc>
        <w:tc>
          <w:tcPr>
            <w:tcW w:w="1446" w:type="dxa"/>
            <w:vAlign w:val="center"/>
          </w:tcPr>
          <w:p w14:paraId="51534987"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bCs/>
                <w:sz w:val="22"/>
                <w:szCs w:val="22"/>
                <w:lang w:val="ru-RU" w:eastAsia="en-US"/>
              </w:rPr>
              <w:t>День детских общественных организаций в России</w:t>
            </w:r>
          </w:p>
        </w:tc>
        <w:tc>
          <w:tcPr>
            <w:tcW w:w="1614" w:type="dxa"/>
            <w:vAlign w:val="center"/>
          </w:tcPr>
          <w:p w14:paraId="03389CE2"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2DE73F9A"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1B7FC4F3"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Беседа-рассказ с элементами презентации</w:t>
            </w:r>
          </w:p>
        </w:tc>
      </w:tr>
      <w:tr w:rsidR="00E36C38" w:rsidRPr="00E36C38" w14:paraId="5A22C48E" w14:textId="77777777" w:rsidTr="00B7667D">
        <w:trPr>
          <w:gridAfter w:val="1"/>
          <w:wAfter w:w="102" w:type="dxa"/>
          <w:trHeight w:val="1096"/>
        </w:trPr>
        <w:tc>
          <w:tcPr>
            <w:tcW w:w="804" w:type="dxa"/>
          </w:tcPr>
          <w:p w14:paraId="7147FD42"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1CBD3EB"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24 мая</w:t>
            </w:r>
          </w:p>
        </w:tc>
        <w:tc>
          <w:tcPr>
            <w:tcW w:w="1446" w:type="dxa"/>
            <w:vAlign w:val="center"/>
          </w:tcPr>
          <w:p w14:paraId="338DE3D2"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bCs/>
                <w:sz w:val="22"/>
                <w:szCs w:val="22"/>
                <w:lang w:val="ru-RU" w:eastAsia="en-US"/>
              </w:rPr>
              <w:t>День славянской письменности и культуры</w:t>
            </w:r>
          </w:p>
        </w:tc>
        <w:tc>
          <w:tcPr>
            <w:tcW w:w="2425" w:type="dxa"/>
            <w:gridSpan w:val="3"/>
            <w:vAlign w:val="center"/>
          </w:tcPr>
          <w:p w14:paraId="6569B618"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Беседа-рассказ с элементами презентации «Волшебные буквы»</w:t>
            </w:r>
          </w:p>
        </w:tc>
        <w:tc>
          <w:tcPr>
            <w:tcW w:w="4621" w:type="dxa"/>
            <w:gridSpan w:val="10"/>
            <w:vAlign w:val="center"/>
          </w:tcPr>
          <w:p w14:paraId="237BA983"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Познавательный досуг-викторина «Как пишут в разных странах»</w:t>
            </w:r>
          </w:p>
        </w:tc>
      </w:tr>
      <w:tr w:rsidR="00E36C38" w:rsidRPr="00E36C38" w14:paraId="6F79132A" w14:textId="77777777" w:rsidTr="00B7667D">
        <w:trPr>
          <w:gridAfter w:val="1"/>
          <w:wAfter w:w="102" w:type="dxa"/>
          <w:trHeight w:val="1096"/>
        </w:trPr>
        <w:tc>
          <w:tcPr>
            <w:tcW w:w="804" w:type="dxa"/>
          </w:tcPr>
          <w:p w14:paraId="02DB5DBF"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34A819EA"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1 июня</w:t>
            </w:r>
          </w:p>
        </w:tc>
        <w:tc>
          <w:tcPr>
            <w:tcW w:w="1446" w:type="dxa"/>
            <w:vAlign w:val="center"/>
          </w:tcPr>
          <w:p w14:paraId="2FF70253"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Международный день защиты детей</w:t>
            </w:r>
          </w:p>
        </w:tc>
        <w:tc>
          <w:tcPr>
            <w:tcW w:w="1614" w:type="dxa"/>
            <w:vAlign w:val="center"/>
          </w:tcPr>
          <w:p w14:paraId="3220EC3E"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3413C1F1"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750415F6"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Конкурс рисунков на асфальте</w:t>
            </w:r>
          </w:p>
        </w:tc>
        <w:tc>
          <w:tcPr>
            <w:tcW w:w="3075" w:type="dxa"/>
            <w:gridSpan w:val="7"/>
            <w:vAlign w:val="center"/>
          </w:tcPr>
          <w:p w14:paraId="38CB6F49"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val="ru-RU" w:eastAsia="en-US"/>
              </w:rPr>
              <w:t xml:space="preserve">Тематический образовательный проект «Я – ребенок! </w:t>
            </w:r>
            <w:r w:rsidRPr="00E36C38">
              <w:rPr>
                <w:rFonts w:ascii="Times New Roman" w:eastAsia="Times New Roman" w:hAnsi="Times New Roman" w:cs="Times New Roman"/>
                <w:sz w:val="22"/>
                <w:szCs w:val="22"/>
                <w:lang w:eastAsia="en-US"/>
              </w:rPr>
              <w:t>И я имею право…»</w:t>
            </w:r>
          </w:p>
        </w:tc>
      </w:tr>
      <w:tr w:rsidR="00E36C38" w:rsidRPr="00E36C38" w14:paraId="31893FF7" w14:textId="77777777" w:rsidTr="00B7667D">
        <w:trPr>
          <w:gridAfter w:val="1"/>
          <w:wAfter w:w="102" w:type="dxa"/>
          <w:trHeight w:val="1576"/>
        </w:trPr>
        <w:tc>
          <w:tcPr>
            <w:tcW w:w="804" w:type="dxa"/>
          </w:tcPr>
          <w:p w14:paraId="12E135AF"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64D54520"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6 июня</w:t>
            </w:r>
          </w:p>
        </w:tc>
        <w:tc>
          <w:tcPr>
            <w:tcW w:w="1446" w:type="dxa"/>
            <w:vAlign w:val="center"/>
          </w:tcPr>
          <w:p w14:paraId="64C9D28F"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День русского языка в ООН</w:t>
            </w:r>
          </w:p>
          <w:p w14:paraId="2D9FB468"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Пушкинский день России</w:t>
            </w:r>
          </w:p>
        </w:tc>
        <w:tc>
          <w:tcPr>
            <w:tcW w:w="7046" w:type="dxa"/>
            <w:gridSpan w:val="13"/>
            <w:vAlign w:val="center"/>
          </w:tcPr>
          <w:p w14:paraId="62D8C84E"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Тематический образовательный проект «Сказки Пушкина»</w:t>
            </w:r>
          </w:p>
        </w:tc>
      </w:tr>
      <w:tr w:rsidR="00E36C38" w:rsidRPr="00E36C38" w14:paraId="6294EB43" w14:textId="77777777" w:rsidTr="00B7667D">
        <w:trPr>
          <w:gridAfter w:val="1"/>
          <w:wAfter w:w="102" w:type="dxa"/>
          <w:trHeight w:val="300"/>
        </w:trPr>
        <w:tc>
          <w:tcPr>
            <w:tcW w:w="804" w:type="dxa"/>
          </w:tcPr>
          <w:p w14:paraId="7967A238"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17C74717"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7 июня</w:t>
            </w:r>
          </w:p>
        </w:tc>
        <w:tc>
          <w:tcPr>
            <w:tcW w:w="1446" w:type="dxa"/>
            <w:vAlign w:val="center"/>
          </w:tcPr>
          <w:p w14:paraId="52FF03DD"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День Эколога</w:t>
            </w:r>
          </w:p>
        </w:tc>
        <w:tc>
          <w:tcPr>
            <w:tcW w:w="4031" w:type="dxa"/>
            <w:gridSpan w:val="8"/>
            <w:vAlign w:val="center"/>
          </w:tcPr>
          <w:p w14:paraId="1C440C34"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3015" w:type="dxa"/>
            <w:gridSpan w:val="5"/>
            <w:vAlign w:val="center"/>
          </w:tcPr>
          <w:p w14:paraId="7994F556"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Беседа</w:t>
            </w:r>
          </w:p>
        </w:tc>
      </w:tr>
      <w:tr w:rsidR="00E36C38" w:rsidRPr="00E36C38" w14:paraId="1E60CB40" w14:textId="77777777" w:rsidTr="00B7667D">
        <w:trPr>
          <w:gridAfter w:val="1"/>
          <w:wAfter w:w="102" w:type="dxa"/>
          <w:trHeight w:val="495"/>
        </w:trPr>
        <w:tc>
          <w:tcPr>
            <w:tcW w:w="804" w:type="dxa"/>
          </w:tcPr>
          <w:p w14:paraId="06124F79"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077F782D"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 xml:space="preserve">Июнь </w:t>
            </w:r>
          </w:p>
        </w:tc>
        <w:tc>
          <w:tcPr>
            <w:tcW w:w="1446" w:type="dxa"/>
            <w:vAlign w:val="center"/>
          </w:tcPr>
          <w:p w14:paraId="4032180F"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Курбан - Байрам</w:t>
            </w:r>
          </w:p>
        </w:tc>
        <w:tc>
          <w:tcPr>
            <w:tcW w:w="4031" w:type="dxa"/>
            <w:gridSpan w:val="8"/>
            <w:vAlign w:val="center"/>
          </w:tcPr>
          <w:p w14:paraId="5CD1DCC0"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3015" w:type="dxa"/>
            <w:gridSpan w:val="5"/>
            <w:vAlign w:val="center"/>
          </w:tcPr>
          <w:p w14:paraId="7A0EA1C4"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Беседа</w:t>
            </w:r>
          </w:p>
        </w:tc>
      </w:tr>
      <w:tr w:rsidR="00E36C38" w:rsidRPr="00E36C38" w14:paraId="6049E020" w14:textId="77777777" w:rsidTr="00B7667D">
        <w:trPr>
          <w:gridAfter w:val="1"/>
          <w:wAfter w:w="102" w:type="dxa"/>
          <w:trHeight w:val="555"/>
        </w:trPr>
        <w:tc>
          <w:tcPr>
            <w:tcW w:w="804" w:type="dxa"/>
            <w:vMerge w:val="restart"/>
          </w:tcPr>
          <w:p w14:paraId="02621139"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073B6950"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12 июня</w:t>
            </w:r>
          </w:p>
        </w:tc>
        <w:tc>
          <w:tcPr>
            <w:tcW w:w="1446" w:type="dxa"/>
            <w:vMerge w:val="restart"/>
            <w:vAlign w:val="center"/>
          </w:tcPr>
          <w:p w14:paraId="0D43DEFC"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День России</w:t>
            </w:r>
          </w:p>
        </w:tc>
        <w:tc>
          <w:tcPr>
            <w:tcW w:w="1614" w:type="dxa"/>
            <w:vAlign w:val="center"/>
          </w:tcPr>
          <w:p w14:paraId="7FCE2780"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22CE52C4"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Игра квест «Удивительное путешествие по большой стране»</w:t>
            </w:r>
          </w:p>
        </w:tc>
      </w:tr>
      <w:tr w:rsidR="00E36C38" w:rsidRPr="00E36C38" w14:paraId="6E710FC9" w14:textId="77777777" w:rsidTr="00B7667D">
        <w:trPr>
          <w:gridAfter w:val="1"/>
          <w:wAfter w:w="102" w:type="dxa"/>
          <w:trHeight w:val="555"/>
        </w:trPr>
        <w:tc>
          <w:tcPr>
            <w:tcW w:w="804" w:type="dxa"/>
            <w:vMerge/>
          </w:tcPr>
          <w:p w14:paraId="0D280AF0"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54384E76"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446" w:type="dxa"/>
            <w:vMerge/>
            <w:vAlign w:val="center"/>
          </w:tcPr>
          <w:p w14:paraId="0F26E454"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7046" w:type="dxa"/>
            <w:gridSpan w:val="13"/>
            <w:vAlign w:val="center"/>
          </w:tcPr>
          <w:p w14:paraId="62122DB9"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Фотовыставка «Наши семейные поездки по России»</w:t>
            </w:r>
          </w:p>
        </w:tc>
      </w:tr>
      <w:tr w:rsidR="00E36C38" w:rsidRPr="00E36C38" w14:paraId="72B0BEFC" w14:textId="77777777" w:rsidTr="00B7667D">
        <w:trPr>
          <w:gridAfter w:val="1"/>
          <w:wAfter w:w="102" w:type="dxa"/>
          <w:trHeight w:val="555"/>
        </w:trPr>
        <w:tc>
          <w:tcPr>
            <w:tcW w:w="804" w:type="dxa"/>
            <w:vMerge/>
          </w:tcPr>
          <w:p w14:paraId="02777C59"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3CEA0C38"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446" w:type="dxa"/>
            <w:vMerge/>
            <w:vAlign w:val="center"/>
          </w:tcPr>
          <w:p w14:paraId="79E3886D"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7046" w:type="dxa"/>
            <w:gridSpan w:val="13"/>
            <w:vAlign w:val="center"/>
          </w:tcPr>
          <w:p w14:paraId="28F5A467"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Телемост «Мы живем в России»</w:t>
            </w:r>
          </w:p>
        </w:tc>
      </w:tr>
      <w:tr w:rsidR="00E36C38" w:rsidRPr="00E36C38" w14:paraId="59601986" w14:textId="77777777" w:rsidTr="00B7667D">
        <w:trPr>
          <w:gridAfter w:val="1"/>
          <w:wAfter w:w="102" w:type="dxa"/>
          <w:trHeight w:val="495"/>
        </w:trPr>
        <w:tc>
          <w:tcPr>
            <w:tcW w:w="804" w:type="dxa"/>
          </w:tcPr>
          <w:p w14:paraId="019BB2E6"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4D2AE404"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22 июня</w:t>
            </w:r>
          </w:p>
        </w:tc>
        <w:tc>
          <w:tcPr>
            <w:tcW w:w="1446" w:type="dxa"/>
            <w:vAlign w:val="center"/>
          </w:tcPr>
          <w:p w14:paraId="017A4BB8"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День памяти и скорби</w:t>
            </w:r>
          </w:p>
        </w:tc>
        <w:tc>
          <w:tcPr>
            <w:tcW w:w="7046" w:type="dxa"/>
            <w:gridSpan w:val="13"/>
            <w:vAlign w:val="center"/>
          </w:tcPr>
          <w:p w14:paraId="4BB77DC0"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Участие в акции (совместно с родителями) «Свеча памяти»</w:t>
            </w:r>
          </w:p>
        </w:tc>
      </w:tr>
      <w:tr w:rsidR="00E36C38" w:rsidRPr="00E36C38" w14:paraId="1F34FB0C" w14:textId="77777777" w:rsidTr="00B7667D">
        <w:trPr>
          <w:gridAfter w:val="1"/>
          <w:wAfter w:w="102" w:type="dxa"/>
          <w:trHeight w:val="300"/>
        </w:trPr>
        <w:tc>
          <w:tcPr>
            <w:tcW w:w="804" w:type="dxa"/>
          </w:tcPr>
          <w:p w14:paraId="56C008C3"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201D0DF0"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446" w:type="dxa"/>
            <w:vAlign w:val="center"/>
          </w:tcPr>
          <w:p w14:paraId="15AC75A6"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614" w:type="dxa"/>
            <w:vAlign w:val="center"/>
          </w:tcPr>
          <w:p w14:paraId="142A2365"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2F9C951C"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25112E96"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Беседа-рассказ с элементами презентации</w:t>
            </w:r>
          </w:p>
        </w:tc>
      </w:tr>
      <w:tr w:rsidR="00E36C38" w:rsidRPr="00E36C38" w14:paraId="1E55A0C9" w14:textId="77777777" w:rsidTr="00B7667D">
        <w:trPr>
          <w:gridAfter w:val="1"/>
          <w:wAfter w:w="102" w:type="dxa"/>
          <w:trHeight w:val="750"/>
        </w:trPr>
        <w:tc>
          <w:tcPr>
            <w:tcW w:w="804" w:type="dxa"/>
          </w:tcPr>
          <w:p w14:paraId="4E8FCAEF"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D6908EA"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8 июля</w:t>
            </w:r>
          </w:p>
        </w:tc>
        <w:tc>
          <w:tcPr>
            <w:tcW w:w="1446" w:type="dxa"/>
            <w:vAlign w:val="center"/>
          </w:tcPr>
          <w:p w14:paraId="4187EDE5"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bCs/>
                <w:sz w:val="22"/>
                <w:szCs w:val="22"/>
                <w:lang w:val="ru-RU" w:eastAsia="en-US"/>
              </w:rPr>
              <w:t>День семьи, любви и верности</w:t>
            </w:r>
          </w:p>
        </w:tc>
        <w:tc>
          <w:tcPr>
            <w:tcW w:w="7046" w:type="dxa"/>
            <w:gridSpan w:val="13"/>
            <w:vAlign w:val="center"/>
          </w:tcPr>
          <w:p w14:paraId="16BE51D2"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Тематический образовательный проект «СемьЯ»</w:t>
            </w:r>
          </w:p>
        </w:tc>
      </w:tr>
      <w:tr w:rsidR="00E36C38" w:rsidRPr="00E36C38" w14:paraId="2AC04973" w14:textId="77777777" w:rsidTr="00B7667D">
        <w:trPr>
          <w:gridAfter w:val="1"/>
          <w:wAfter w:w="102" w:type="dxa"/>
          <w:trHeight w:val="750"/>
        </w:trPr>
        <w:tc>
          <w:tcPr>
            <w:tcW w:w="804" w:type="dxa"/>
          </w:tcPr>
          <w:p w14:paraId="5605FB09"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3E7C7511"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30 июля</w:t>
            </w:r>
          </w:p>
        </w:tc>
        <w:tc>
          <w:tcPr>
            <w:tcW w:w="1446" w:type="dxa"/>
            <w:vAlign w:val="center"/>
          </w:tcPr>
          <w:p w14:paraId="47A3DD20"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День военно-морского флота</w:t>
            </w:r>
          </w:p>
        </w:tc>
        <w:tc>
          <w:tcPr>
            <w:tcW w:w="7046" w:type="dxa"/>
            <w:gridSpan w:val="13"/>
            <w:vAlign w:val="center"/>
          </w:tcPr>
          <w:p w14:paraId="7466E731"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Рассказ с элементами презентации</w:t>
            </w:r>
          </w:p>
        </w:tc>
      </w:tr>
      <w:tr w:rsidR="00E36C38" w:rsidRPr="00E36C38" w14:paraId="47380A41" w14:textId="77777777" w:rsidTr="00B7667D">
        <w:trPr>
          <w:gridAfter w:val="1"/>
          <w:wAfter w:w="102" w:type="dxa"/>
          <w:trHeight w:val="1005"/>
        </w:trPr>
        <w:tc>
          <w:tcPr>
            <w:tcW w:w="804" w:type="dxa"/>
          </w:tcPr>
          <w:p w14:paraId="2DCE83FD"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66AA5820"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2 августа</w:t>
            </w:r>
          </w:p>
        </w:tc>
        <w:tc>
          <w:tcPr>
            <w:tcW w:w="1446" w:type="dxa"/>
            <w:vAlign w:val="center"/>
          </w:tcPr>
          <w:p w14:paraId="3003ADF3"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bCs/>
                <w:kern w:val="24"/>
                <w:sz w:val="22"/>
                <w:szCs w:val="22"/>
                <w:lang w:val="ru-RU" w:eastAsia="en-US"/>
              </w:rPr>
              <w:t>День воздушно-десантных войск России</w:t>
            </w:r>
          </w:p>
        </w:tc>
        <w:tc>
          <w:tcPr>
            <w:tcW w:w="7046" w:type="dxa"/>
            <w:gridSpan w:val="13"/>
            <w:vAlign w:val="center"/>
          </w:tcPr>
          <w:p w14:paraId="18351374"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Физкультурный досуг</w:t>
            </w:r>
          </w:p>
        </w:tc>
      </w:tr>
      <w:tr w:rsidR="00E36C38" w:rsidRPr="00E36C38" w14:paraId="44648FA8" w14:textId="77777777" w:rsidTr="00B7667D">
        <w:trPr>
          <w:gridAfter w:val="1"/>
          <w:wAfter w:w="102" w:type="dxa"/>
          <w:trHeight w:val="765"/>
        </w:trPr>
        <w:tc>
          <w:tcPr>
            <w:tcW w:w="804" w:type="dxa"/>
          </w:tcPr>
          <w:p w14:paraId="4BEE3388"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0C3BD308"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5 августа</w:t>
            </w:r>
          </w:p>
        </w:tc>
        <w:tc>
          <w:tcPr>
            <w:tcW w:w="1446" w:type="dxa"/>
            <w:vAlign w:val="center"/>
          </w:tcPr>
          <w:p w14:paraId="6E1B9F96"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Международный день светофора</w:t>
            </w:r>
          </w:p>
        </w:tc>
        <w:tc>
          <w:tcPr>
            <w:tcW w:w="1614" w:type="dxa"/>
            <w:vAlign w:val="center"/>
          </w:tcPr>
          <w:p w14:paraId="34C63AD9"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33CC6C54"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Игра-квест «Путешествие со светофором»</w:t>
            </w:r>
          </w:p>
        </w:tc>
      </w:tr>
      <w:tr w:rsidR="00E36C38" w:rsidRPr="00E36C38" w14:paraId="0CFE4016" w14:textId="77777777" w:rsidTr="00B7667D">
        <w:trPr>
          <w:gridAfter w:val="1"/>
          <w:wAfter w:w="102" w:type="dxa"/>
          <w:trHeight w:val="750"/>
        </w:trPr>
        <w:tc>
          <w:tcPr>
            <w:tcW w:w="804" w:type="dxa"/>
          </w:tcPr>
          <w:p w14:paraId="60E80243"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3FABA333"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13 августа</w:t>
            </w:r>
          </w:p>
        </w:tc>
        <w:tc>
          <w:tcPr>
            <w:tcW w:w="1446" w:type="dxa"/>
            <w:vAlign w:val="center"/>
          </w:tcPr>
          <w:p w14:paraId="36A0B3B8"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День физкультурника</w:t>
            </w:r>
          </w:p>
        </w:tc>
        <w:tc>
          <w:tcPr>
            <w:tcW w:w="7046" w:type="dxa"/>
            <w:gridSpan w:val="13"/>
            <w:vAlign w:val="center"/>
          </w:tcPr>
          <w:p w14:paraId="4E1B6BAA"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val="ru-RU" w:eastAsia="en-US"/>
              </w:rPr>
              <w:t xml:space="preserve">Спортивный праздник «Папа, мама, я – спортивная семья». </w:t>
            </w:r>
            <w:r w:rsidRPr="00E36C38">
              <w:rPr>
                <w:rFonts w:ascii="Times New Roman" w:eastAsia="Times New Roman" w:hAnsi="Times New Roman" w:cs="Times New Roman"/>
                <w:sz w:val="22"/>
                <w:szCs w:val="22"/>
                <w:lang w:eastAsia="en-US"/>
              </w:rPr>
              <w:t>Спортивный парад</w:t>
            </w:r>
          </w:p>
        </w:tc>
      </w:tr>
      <w:tr w:rsidR="00E36C38" w:rsidRPr="00E36C38" w14:paraId="36BE33CF" w14:textId="77777777" w:rsidTr="00B7667D">
        <w:trPr>
          <w:gridAfter w:val="1"/>
          <w:wAfter w:w="102" w:type="dxa"/>
          <w:trHeight w:val="540"/>
        </w:trPr>
        <w:tc>
          <w:tcPr>
            <w:tcW w:w="804" w:type="dxa"/>
            <w:vMerge w:val="restart"/>
          </w:tcPr>
          <w:p w14:paraId="10ED51FA"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7B6EB052"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22 августа</w:t>
            </w:r>
          </w:p>
        </w:tc>
        <w:tc>
          <w:tcPr>
            <w:tcW w:w="1446" w:type="dxa"/>
            <w:vMerge w:val="restart"/>
            <w:vAlign w:val="center"/>
          </w:tcPr>
          <w:p w14:paraId="606F2516"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bCs/>
                <w:sz w:val="22"/>
                <w:szCs w:val="22"/>
                <w:lang w:val="ru-RU" w:eastAsia="en-US"/>
              </w:rPr>
              <w:t>День Государственного флага Российской Федерации</w:t>
            </w:r>
          </w:p>
        </w:tc>
        <w:tc>
          <w:tcPr>
            <w:tcW w:w="7046" w:type="dxa"/>
            <w:gridSpan w:val="13"/>
            <w:vAlign w:val="center"/>
          </w:tcPr>
          <w:p w14:paraId="22EE9B07"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Беседа-рассказ с элементами презентации «Флаг города, флаг региона, флаг страны»</w:t>
            </w:r>
          </w:p>
        </w:tc>
      </w:tr>
      <w:tr w:rsidR="00E36C38" w:rsidRPr="00E36C38" w14:paraId="74E2BB90" w14:textId="77777777" w:rsidTr="00B7667D">
        <w:trPr>
          <w:gridAfter w:val="1"/>
          <w:wAfter w:w="102" w:type="dxa"/>
          <w:trHeight w:val="570"/>
        </w:trPr>
        <w:tc>
          <w:tcPr>
            <w:tcW w:w="804" w:type="dxa"/>
            <w:vMerge/>
            <w:vAlign w:val="center"/>
          </w:tcPr>
          <w:p w14:paraId="39D664FD" w14:textId="77777777" w:rsidR="00E36C38" w:rsidRPr="00E36C38" w:rsidRDefault="00E36C38" w:rsidP="00E36C38">
            <w:pPr>
              <w:numPr>
                <w:ilvl w:val="0"/>
                <w:numId w:val="1"/>
              </w:numPr>
              <w:tabs>
                <w:tab w:val="left" w:pos="284"/>
              </w:tabs>
              <w:adjustRightInd/>
              <w:contextualSpacing/>
              <w:jc w:val="center"/>
              <w:rPr>
                <w:rFonts w:ascii="Times New Roman" w:eastAsia="Times New Roman" w:hAnsi="Times New Roman" w:cs="Times New Roman"/>
                <w:sz w:val="22"/>
                <w:szCs w:val="22"/>
                <w:lang w:val="ru-RU" w:eastAsia="en-US"/>
              </w:rPr>
            </w:pPr>
          </w:p>
        </w:tc>
        <w:tc>
          <w:tcPr>
            <w:tcW w:w="1078" w:type="dxa"/>
            <w:vMerge/>
            <w:vAlign w:val="center"/>
          </w:tcPr>
          <w:p w14:paraId="70ED211D"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541C4241"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7046" w:type="dxa"/>
            <w:gridSpan w:val="13"/>
            <w:vAlign w:val="center"/>
          </w:tcPr>
          <w:p w14:paraId="5B26A708"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Продуктивная деятельность «Горит на солнышке флажок, как будто я огонь зажег»</w:t>
            </w:r>
          </w:p>
        </w:tc>
      </w:tr>
      <w:tr w:rsidR="00E36C38" w:rsidRPr="00E36C38" w14:paraId="1A42E710" w14:textId="77777777" w:rsidTr="00B7667D">
        <w:trPr>
          <w:gridAfter w:val="1"/>
          <w:wAfter w:w="102" w:type="dxa"/>
          <w:trHeight w:val="555"/>
        </w:trPr>
        <w:tc>
          <w:tcPr>
            <w:tcW w:w="804" w:type="dxa"/>
            <w:vMerge/>
            <w:vAlign w:val="center"/>
          </w:tcPr>
          <w:p w14:paraId="39428577" w14:textId="77777777" w:rsidR="00E36C38" w:rsidRPr="00E36C38" w:rsidRDefault="00E36C38" w:rsidP="00E36C38">
            <w:pPr>
              <w:numPr>
                <w:ilvl w:val="0"/>
                <w:numId w:val="1"/>
              </w:numPr>
              <w:tabs>
                <w:tab w:val="left" w:pos="284"/>
              </w:tabs>
              <w:adjustRightInd/>
              <w:contextualSpacing/>
              <w:jc w:val="center"/>
              <w:rPr>
                <w:rFonts w:ascii="Times New Roman" w:eastAsia="Times New Roman" w:hAnsi="Times New Roman" w:cs="Times New Roman"/>
                <w:sz w:val="22"/>
                <w:szCs w:val="22"/>
                <w:lang w:val="ru-RU" w:eastAsia="en-US"/>
              </w:rPr>
            </w:pPr>
          </w:p>
        </w:tc>
        <w:tc>
          <w:tcPr>
            <w:tcW w:w="1078" w:type="dxa"/>
            <w:vMerge/>
            <w:vAlign w:val="center"/>
          </w:tcPr>
          <w:p w14:paraId="4806ED56"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4CCBE48B"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614" w:type="dxa"/>
            <w:vAlign w:val="center"/>
          </w:tcPr>
          <w:p w14:paraId="450B7C57"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64ADF942"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01404926"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Детско-родительские проекты «Флаг моей семьи»</w:t>
            </w:r>
          </w:p>
        </w:tc>
      </w:tr>
    </w:tbl>
    <w:bookmarkEnd w:id="1"/>
    <w:p w14:paraId="014395AA"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54.1. Перечень основных государственных и народных праздников, памятных дат в календарном плане воспитательной работы Организации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Организации.</w:t>
      </w:r>
    </w:p>
    <w:p w14:paraId="18D142B3"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Январь</w:t>
      </w:r>
    </w:p>
    <w:p w14:paraId="2EF87963"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27 января: День полного освобождения Ленинграда от фашистской блокады; День памяти жертв Холокоста (рекомендуется включать в план воспитательной работы с дошкольниками регионально и (или) ситуативно).</w:t>
      </w:r>
    </w:p>
    <w:p w14:paraId="0D559E53"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Февраль</w:t>
      </w:r>
    </w:p>
    <w:p w14:paraId="28A79FB2"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2 февраля: день победы Вооруженных сил СССР над армией гитлеровской Германии в 1943 году в Сталинградской битве (рекомендуется включать в план воспитательной работы с дошкольниками регионально и (или) ситуативно);</w:t>
      </w:r>
    </w:p>
    <w:p w14:paraId="41A64113"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8 февраля: День российской науки;</w:t>
      </w:r>
    </w:p>
    <w:p w14:paraId="221B4A16"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21 февраля: Международный день родного языка;</w:t>
      </w:r>
    </w:p>
    <w:p w14:paraId="0BF5F76D"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23 февраля: День защитника Отечества.</w:t>
      </w:r>
    </w:p>
    <w:p w14:paraId="7621C45F"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Март</w:t>
      </w:r>
    </w:p>
    <w:p w14:paraId="08775E10"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8 марта: Международный женский день;</w:t>
      </w:r>
    </w:p>
    <w:p w14:paraId="66602E81"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18 марта: День воссоединения Крыма с Россией (рекомендуется включать в план воспитательной работы с дошкольниками регионально и (или) ситуативно);</w:t>
      </w:r>
    </w:p>
    <w:p w14:paraId="12E4E887"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27 марта: Всемирный день театра.</w:t>
      </w:r>
    </w:p>
    <w:p w14:paraId="72B93877"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Апрель</w:t>
      </w:r>
    </w:p>
    <w:p w14:paraId="46B81AA0"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12 апреля: День космонавтики, день запуска СССР первого искусственного спутника Земли;</w:t>
      </w:r>
    </w:p>
    <w:p w14:paraId="1FE24D76"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22 апреля: Всемирный день Земли.</w:t>
      </w:r>
    </w:p>
    <w:p w14:paraId="47C25978"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Май</w:t>
      </w:r>
    </w:p>
    <w:p w14:paraId="05EF33E1"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1 мая: Праздник Весны и Труда;</w:t>
      </w:r>
    </w:p>
    <w:p w14:paraId="44A5E5B3"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9 мая: День Победы;</w:t>
      </w:r>
    </w:p>
    <w:p w14:paraId="2B69EF40"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13 мая: день основания Черноморского флота (рекомендуется включать в план воспитательной работы с дошкольниками регионально и (или) ситуативно);</w:t>
      </w:r>
    </w:p>
    <w:p w14:paraId="1A0C4152"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18 мая: день основания Балтийского флота (рекомендуется включать в план воспитательной работы с дошкольниками регионально и (или) ситуативно);</w:t>
      </w:r>
    </w:p>
    <w:p w14:paraId="63329CCF"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19 мая: День детских общественных организаций России;</w:t>
      </w:r>
    </w:p>
    <w:p w14:paraId="27B6AFFB"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24 мая: День славянской письменности и культуры.</w:t>
      </w:r>
    </w:p>
    <w:p w14:paraId="2689F08D"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Июнь</w:t>
      </w:r>
    </w:p>
    <w:p w14:paraId="14DE05D3"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1 июня: Международный день защиты обучающихся;</w:t>
      </w:r>
    </w:p>
    <w:p w14:paraId="249236C3"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5 июня: День эколога;</w:t>
      </w:r>
    </w:p>
    <w:p w14:paraId="184B98C8"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6 июня: день рождения великого русского поэта Александра Сергеевича Пушкина (1799-1837), День русского языка;</w:t>
      </w:r>
    </w:p>
    <w:p w14:paraId="2730DE24"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12 июня: День России.</w:t>
      </w:r>
    </w:p>
    <w:p w14:paraId="18C6C85F"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Июль</w:t>
      </w:r>
    </w:p>
    <w:p w14:paraId="1D01AE52"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8 июля: День семьи, любви и верности;</w:t>
      </w:r>
    </w:p>
    <w:p w14:paraId="6489300A"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30 июля: День Военно-морского флота (рекомендуется включать в план воспитательной работы с дошкольниками регионально и (или) ситуативно).</w:t>
      </w:r>
    </w:p>
    <w:p w14:paraId="7E04EEEF"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Август</w:t>
      </w:r>
    </w:p>
    <w:p w14:paraId="1E4F37F8"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22 августа: День Государственного флага Российской Федерации;</w:t>
      </w:r>
    </w:p>
    <w:p w14:paraId="6022E35C"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23 августа: день победы советских войск над немецкой армией в битве под Курском в 1943 году (рекомендуется включать в план воспитательной работы с дошкольниками регионально и (или) ситуативно);</w:t>
      </w:r>
    </w:p>
    <w:p w14:paraId="35791817"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27 августа: День российского кино.</w:t>
      </w:r>
    </w:p>
    <w:p w14:paraId="019DF1C4"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Сентябрь</w:t>
      </w:r>
    </w:p>
    <w:p w14:paraId="2350A3A7"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1 сентября: День знаний;</w:t>
      </w:r>
    </w:p>
    <w:p w14:paraId="67A30107"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7 сентября: день Бородинского сражения (рекомендуется включать в план воспитательной работы с дошкольниками регионально и (или) ситуативно);</w:t>
      </w:r>
    </w:p>
    <w:p w14:paraId="736B5A32"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27 сентября: День воспитателя и всех дошкольных работников.</w:t>
      </w:r>
    </w:p>
    <w:p w14:paraId="787020DA"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Октябрь</w:t>
      </w:r>
    </w:p>
    <w:p w14:paraId="00A95298"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1 октября: Международный день пожилых людей; Международный день музыки;</w:t>
      </w:r>
    </w:p>
    <w:p w14:paraId="7AD24D62"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5 октября: День учителя;</w:t>
      </w:r>
    </w:p>
    <w:p w14:paraId="70EFA355"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16 октября: День отца в России.</w:t>
      </w:r>
    </w:p>
    <w:p w14:paraId="3459ED7D"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Ноябрь</w:t>
      </w:r>
    </w:p>
    <w:p w14:paraId="78F8A6C1"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4 ноября: День народного единства;</w:t>
      </w:r>
    </w:p>
    <w:p w14:paraId="76222BDA"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27 ноября: День матери в России;</w:t>
      </w:r>
    </w:p>
    <w:p w14:paraId="17F94036"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30 ноября: День Государственного герба Российской Федерации.</w:t>
      </w:r>
    </w:p>
    <w:p w14:paraId="50210E64"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Декабрь:</w:t>
      </w:r>
    </w:p>
    <w:p w14:paraId="1F31E3B4"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3 декабря: День неизвестного солдата; Международный день инвалидов (рекомендуется включать в план воспитательной работы с дошкольниками регионально и (или) ситуативно);</w:t>
      </w:r>
    </w:p>
    <w:p w14:paraId="57F92DE8"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5 декабря: День добровольца (волонтера) в России;</w:t>
      </w:r>
    </w:p>
    <w:p w14:paraId="0D62FBFE"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8 декабря: Международный день художника;</w:t>
      </w:r>
    </w:p>
    <w:p w14:paraId="296A0987"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9 декабря: День Героев Отечества;</w:t>
      </w:r>
    </w:p>
    <w:p w14:paraId="63FC5A1B"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31 декабря: Новый год.</w:t>
      </w:r>
    </w:p>
    <w:p w14:paraId="6319A462" w14:textId="77777777" w:rsidR="00CC720F" w:rsidRPr="00E36C38" w:rsidRDefault="00CC720F" w:rsidP="00CC720F">
      <w:pPr>
        <w:rPr>
          <w:rFonts w:ascii="Times New Roman" w:hAnsi="Times New Roman" w:cs="Times New Roman"/>
          <w:sz w:val="28"/>
          <w:szCs w:val="28"/>
        </w:rPr>
      </w:pPr>
    </w:p>
    <w:p w14:paraId="69C436FD" w14:textId="77777777" w:rsidR="00CC720F" w:rsidRDefault="00CC720F" w:rsidP="00CC720F">
      <w:pPr>
        <w:pStyle w:val="OEM"/>
      </w:pPr>
      <w:r>
        <w:t>──────────────────────────────</w:t>
      </w:r>
    </w:p>
    <w:p w14:paraId="277E7DA0" w14:textId="77777777" w:rsidR="00CC720F" w:rsidRDefault="00CC720F" w:rsidP="00CC720F">
      <w:pPr>
        <w:pStyle w:val="a5"/>
      </w:pPr>
      <w:r>
        <w:rPr>
          <w:vertAlign w:val="superscript"/>
        </w:rPr>
        <w:t>1</w:t>
      </w:r>
      <w:r>
        <w:t xml:space="preserve"> Федеральный государственный образовательный стандарт дошкольного образования, утвержденный приказом Министерства образования и науки Российской Федерации от 14 ноября 2013 г. № 1155 (зарегистрирован Министерством юстиции Российской Федерации 14 ноября 2013 г., регистрационный № 30384), с изменениями, внесенными приказом Министерства просвещения Российской Федерации от 21 января 2019 г. № 31 (зарегистрирован Министерством юстиции Российской Федерации 13 февраля 2019 г. регистрационный № 53776).</w:t>
      </w:r>
    </w:p>
    <w:p w14:paraId="3AA62450" w14:textId="77777777" w:rsidR="00CC720F" w:rsidRDefault="00CC720F" w:rsidP="00CC720F">
      <w:pPr>
        <w:pStyle w:val="a5"/>
      </w:pPr>
      <w:r>
        <w:rPr>
          <w:vertAlign w:val="superscript"/>
        </w:rPr>
        <w:t>2</w:t>
      </w:r>
      <w:r>
        <w:t xml:space="preserve"> Собрание законодательства Российской Федерации, 2012, № 53, ст. 5798; 2022, № 41, ст. 6959.</w:t>
      </w:r>
    </w:p>
    <w:p w14:paraId="12CBEBF4" w14:textId="77777777" w:rsidR="00CC720F" w:rsidRDefault="00CC720F" w:rsidP="00CC720F"/>
    <w:p w14:paraId="4BD76E52" w14:textId="77777777" w:rsidR="00BC0728" w:rsidRPr="007F3CFD" w:rsidRDefault="00BC0728"/>
    <w:sectPr w:rsidR="00BC0728" w:rsidRPr="007F3CF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NewtonC">
    <w:altName w:val="Gabriola"/>
    <w:panose1 w:val="00000000000000000000"/>
    <w:charset w:val="00"/>
    <w:family w:val="decorative"/>
    <w:notTrueType/>
    <w:pitch w:val="variable"/>
    <w:sig w:usb0="00000001"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47646D"/>
    <w:multiLevelType w:val="hybridMultilevel"/>
    <w:tmpl w:val="0E0C538E"/>
    <w:lvl w:ilvl="0" w:tplc="BFA0F3A0">
      <w:start w:val="1"/>
      <w:numFmt w:val="decimal"/>
      <w:lvlText w:val="%1."/>
      <w:lvlJc w:val="left"/>
      <w:pPr>
        <w:ind w:left="720" w:hanging="360"/>
      </w:pPr>
      <w:rPr>
        <w:rFonts w:ascii="Times New Roman" w:hAnsi="Times New Roman"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1271"/>
    <w:rsid w:val="00085474"/>
    <w:rsid w:val="00697205"/>
    <w:rsid w:val="007605F5"/>
    <w:rsid w:val="00780F3F"/>
    <w:rsid w:val="007D2144"/>
    <w:rsid w:val="007F3CFD"/>
    <w:rsid w:val="00856C41"/>
    <w:rsid w:val="00A0769E"/>
    <w:rsid w:val="00A35F83"/>
    <w:rsid w:val="00A66442"/>
    <w:rsid w:val="00BC0728"/>
    <w:rsid w:val="00C81271"/>
    <w:rsid w:val="00CC720F"/>
    <w:rsid w:val="00D928FC"/>
    <w:rsid w:val="00DD594A"/>
    <w:rsid w:val="00E36C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044BB"/>
  <w15:chartTrackingRefBased/>
  <w15:docId w15:val="{BC18FA61-2389-4668-8828-12E53C053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3CFD"/>
    <w:pPr>
      <w:widowControl w:val="0"/>
      <w:autoSpaceDE w:val="0"/>
      <w:autoSpaceDN w:val="0"/>
      <w:adjustRightInd w:val="0"/>
      <w:spacing w:after="0" w:line="240" w:lineRule="auto"/>
      <w:ind w:firstLine="720"/>
      <w:jc w:val="both"/>
    </w:pPr>
    <w:rPr>
      <w:rFonts w:ascii="Arial" w:eastAsiaTheme="minorEastAsia" w:hAnsi="Arial" w:cs="Arial"/>
      <w:sz w:val="20"/>
      <w:szCs w:val="20"/>
      <w:lang w:eastAsia="ru-RU"/>
    </w:rPr>
  </w:style>
  <w:style w:type="paragraph" w:styleId="1">
    <w:name w:val="heading 1"/>
    <w:basedOn w:val="a"/>
    <w:next w:val="a"/>
    <w:link w:val="10"/>
    <w:uiPriority w:val="99"/>
    <w:qFormat/>
    <w:rsid w:val="007F3CFD"/>
    <w:pPr>
      <w:spacing w:before="75"/>
      <w:ind w:firstLine="0"/>
      <w:jc w:val="center"/>
      <w:outlineLvl w:val="0"/>
    </w:pPr>
    <w:rPr>
      <w:b/>
      <w:bCs/>
      <w:sz w:val="24"/>
      <w:szCs w:val="24"/>
      <w:u w:val="single"/>
    </w:rPr>
  </w:style>
  <w:style w:type="paragraph" w:styleId="2">
    <w:name w:val="heading 2"/>
    <w:basedOn w:val="a"/>
    <w:next w:val="a"/>
    <w:link w:val="20"/>
    <w:uiPriority w:val="99"/>
    <w:unhideWhenUsed/>
    <w:qFormat/>
    <w:rsid w:val="00E36C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9"/>
    <w:unhideWhenUsed/>
    <w:qFormat/>
    <w:rsid w:val="00E36C38"/>
    <w:pPr>
      <w:keepNext/>
      <w:keepLines/>
      <w:adjustRightInd/>
      <w:spacing w:before="40"/>
      <w:ind w:firstLine="0"/>
      <w:jc w:val="left"/>
      <w:outlineLvl w:val="2"/>
    </w:pPr>
    <w:rPr>
      <w:rFonts w:asciiTheme="majorHAnsi" w:eastAsiaTheme="majorEastAsia" w:hAnsiTheme="majorHAnsi" w:cstheme="majorBidi"/>
      <w:color w:val="1F3763" w:themeColor="accent1" w:themeShade="7F"/>
      <w:sz w:val="24"/>
      <w:szCs w:val="24"/>
      <w:lang w:eastAsia="en-US"/>
    </w:rPr>
  </w:style>
  <w:style w:type="paragraph" w:styleId="4">
    <w:name w:val="heading 4"/>
    <w:basedOn w:val="3"/>
    <w:next w:val="a"/>
    <w:link w:val="40"/>
    <w:uiPriority w:val="99"/>
    <w:qFormat/>
    <w:rsid w:val="00E36C38"/>
    <w:pPr>
      <w:keepNext w:val="0"/>
      <w:keepLines w:val="0"/>
      <w:adjustRightInd w:val="0"/>
      <w:spacing w:before="75"/>
      <w:jc w:val="center"/>
      <w:outlineLvl w:val="3"/>
    </w:pPr>
    <w:rPr>
      <w:rFonts w:ascii="Arial" w:eastAsiaTheme="minorEastAsia" w:hAnsi="Arial" w:cs="Arial"/>
      <w:b/>
      <w:bCs/>
      <w:i/>
      <w:iCs/>
      <w:color w:val="auto"/>
      <w:sz w:val="20"/>
      <w:szCs w:val="20"/>
      <w:u w:val="single"/>
      <w:lang w:eastAsia="ru-RU"/>
    </w:rPr>
  </w:style>
  <w:style w:type="paragraph" w:styleId="6">
    <w:name w:val="heading 6"/>
    <w:basedOn w:val="a"/>
    <w:next w:val="a"/>
    <w:link w:val="60"/>
    <w:uiPriority w:val="9"/>
    <w:semiHidden/>
    <w:unhideWhenUsed/>
    <w:qFormat/>
    <w:rsid w:val="00E36C38"/>
    <w:pPr>
      <w:keepNext/>
      <w:keepLines/>
      <w:adjustRightInd/>
      <w:spacing w:before="40"/>
      <w:ind w:firstLine="0"/>
      <w:jc w:val="left"/>
      <w:outlineLvl w:val="5"/>
    </w:pPr>
    <w:rPr>
      <w:rFonts w:asciiTheme="majorHAnsi" w:eastAsiaTheme="majorEastAsia" w:hAnsiTheme="majorHAnsi" w:cstheme="majorBidi"/>
      <w:color w:val="1F3763" w:themeColor="accent1" w:themeShade="7F"/>
      <w:sz w:val="22"/>
      <w:szCs w:val="22"/>
      <w:lang w:eastAsia="en-US"/>
    </w:rPr>
  </w:style>
  <w:style w:type="paragraph" w:styleId="8">
    <w:name w:val="heading 8"/>
    <w:basedOn w:val="a"/>
    <w:next w:val="a"/>
    <w:link w:val="80"/>
    <w:uiPriority w:val="9"/>
    <w:semiHidden/>
    <w:unhideWhenUsed/>
    <w:qFormat/>
    <w:rsid w:val="00E36C38"/>
    <w:pPr>
      <w:keepNext/>
      <w:keepLines/>
      <w:adjustRightInd/>
      <w:spacing w:before="40"/>
      <w:ind w:firstLine="0"/>
      <w:jc w:val="left"/>
      <w:outlineLvl w:val="7"/>
    </w:pPr>
    <w:rPr>
      <w:rFonts w:asciiTheme="majorHAnsi" w:eastAsiaTheme="majorEastAsia" w:hAnsiTheme="majorHAnsi" w:cstheme="majorBidi"/>
      <w:color w:val="272727" w:themeColor="text1" w:themeTint="D8"/>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F3CFD"/>
    <w:rPr>
      <w:rFonts w:ascii="Arial" w:eastAsiaTheme="minorEastAsia" w:hAnsi="Arial" w:cs="Arial"/>
      <w:b/>
      <w:bCs/>
      <w:sz w:val="24"/>
      <w:szCs w:val="24"/>
      <w:u w:val="single"/>
      <w:lang w:eastAsia="ru-RU"/>
    </w:rPr>
  </w:style>
  <w:style w:type="paragraph" w:customStyle="1" w:styleId="a3">
    <w:name w:val="Нормальный (таблица)"/>
    <w:basedOn w:val="a"/>
    <w:next w:val="a"/>
    <w:uiPriority w:val="99"/>
    <w:rsid w:val="00DD594A"/>
    <w:pPr>
      <w:ind w:firstLine="0"/>
    </w:pPr>
  </w:style>
  <w:style w:type="paragraph" w:customStyle="1" w:styleId="a4">
    <w:name w:val="Центрированный (таблица)"/>
    <w:basedOn w:val="a3"/>
    <w:next w:val="a"/>
    <w:uiPriority w:val="99"/>
    <w:rsid w:val="00DD594A"/>
    <w:pPr>
      <w:jc w:val="center"/>
    </w:pPr>
  </w:style>
  <w:style w:type="paragraph" w:customStyle="1" w:styleId="OEM">
    <w:name w:val="Нормальный (OEM)"/>
    <w:basedOn w:val="a"/>
    <w:next w:val="a"/>
    <w:uiPriority w:val="99"/>
    <w:rsid w:val="00CC720F"/>
    <w:pPr>
      <w:ind w:firstLine="0"/>
      <w:jc w:val="left"/>
    </w:pPr>
    <w:rPr>
      <w:rFonts w:ascii="Courier New" w:hAnsi="Courier New" w:cs="Courier New"/>
    </w:rPr>
  </w:style>
  <w:style w:type="paragraph" w:customStyle="1" w:styleId="a5">
    <w:name w:val="Сноска"/>
    <w:basedOn w:val="a"/>
    <w:next w:val="a"/>
    <w:link w:val="a6"/>
    <w:uiPriority w:val="99"/>
    <w:rsid w:val="00CC720F"/>
    <w:rPr>
      <w:sz w:val="16"/>
      <w:szCs w:val="16"/>
    </w:rPr>
  </w:style>
  <w:style w:type="table" w:customStyle="1" w:styleId="21">
    <w:name w:val="Сетка таблицы2"/>
    <w:basedOn w:val="a1"/>
    <w:uiPriority w:val="59"/>
    <w:rsid w:val="00E36C38"/>
    <w:pPr>
      <w:widowControl w:val="0"/>
      <w:autoSpaceDE w:val="0"/>
      <w:autoSpaceDN w:val="0"/>
      <w:spacing w:after="0" w:line="240" w:lineRule="auto"/>
    </w:pPr>
    <w:rPr>
      <w:rFonts w:ascii="Calibri" w:eastAsia="Times New Roman"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uiPriority w:val="39"/>
    <w:rsid w:val="00E36C3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9"/>
    <w:rsid w:val="00E36C38"/>
    <w:rPr>
      <w:rFonts w:asciiTheme="majorHAnsi" w:eastAsiaTheme="majorEastAsia" w:hAnsiTheme="majorHAnsi" w:cstheme="majorBidi"/>
      <w:color w:val="2F5496" w:themeColor="accent1" w:themeShade="BF"/>
      <w:sz w:val="26"/>
      <w:szCs w:val="26"/>
      <w:lang w:eastAsia="ru-RU"/>
    </w:rPr>
  </w:style>
  <w:style w:type="character" w:customStyle="1" w:styleId="30">
    <w:name w:val="Заголовок 3 Знак"/>
    <w:basedOn w:val="a0"/>
    <w:link w:val="3"/>
    <w:uiPriority w:val="99"/>
    <w:rsid w:val="00E36C38"/>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9"/>
    <w:rsid w:val="00E36C38"/>
    <w:rPr>
      <w:rFonts w:ascii="Arial" w:eastAsiaTheme="minorEastAsia" w:hAnsi="Arial" w:cs="Arial"/>
      <w:b/>
      <w:bCs/>
      <w:i/>
      <w:iCs/>
      <w:sz w:val="20"/>
      <w:szCs w:val="20"/>
      <w:u w:val="single"/>
      <w:lang w:eastAsia="ru-RU"/>
    </w:rPr>
  </w:style>
  <w:style w:type="character" w:customStyle="1" w:styleId="60">
    <w:name w:val="Заголовок 6 Знак"/>
    <w:basedOn w:val="a0"/>
    <w:link w:val="6"/>
    <w:uiPriority w:val="9"/>
    <w:semiHidden/>
    <w:rsid w:val="00E36C38"/>
    <w:rPr>
      <w:rFonts w:asciiTheme="majorHAnsi" w:eastAsiaTheme="majorEastAsia" w:hAnsiTheme="majorHAnsi" w:cstheme="majorBidi"/>
      <w:color w:val="1F3763" w:themeColor="accent1" w:themeShade="7F"/>
    </w:rPr>
  </w:style>
  <w:style w:type="character" w:customStyle="1" w:styleId="80">
    <w:name w:val="Заголовок 8 Знак"/>
    <w:basedOn w:val="a0"/>
    <w:link w:val="8"/>
    <w:uiPriority w:val="9"/>
    <w:semiHidden/>
    <w:rsid w:val="00E36C38"/>
    <w:rPr>
      <w:rFonts w:asciiTheme="majorHAnsi" w:eastAsiaTheme="majorEastAsia" w:hAnsiTheme="majorHAnsi" w:cstheme="majorBidi"/>
      <w:color w:val="272727" w:themeColor="text1" w:themeTint="D8"/>
      <w:sz w:val="21"/>
      <w:szCs w:val="21"/>
    </w:rPr>
  </w:style>
  <w:style w:type="character" w:styleId="a7">
    <w:name w:val="Hyperlink"/>
    <w:basedOn w:val="a0"/>
    <w:uiPriority w:val="99"/>
    <w:unhideWhenUsed/>
    <w:rsid w:val="00E36C38"/>
    <w:rPr>
      <w:color w:val="0000FF"/>
      <w:u w:val="single"/>
    </w:rPr>
  </w:style>
  <w:style w:type="table" w:customStyle="1" w:styleId="12">
    <w:name w:val="Сетка таблицы1"/>
    <w:basedOn w:val="a1"/>
    <w:next w:val="a8"/>
    <w:uiPriority w:val="39"/>
    <w:rsid w:val="00E36C3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aa"/>
    <w:uiPriority w:val="1"/>
    <w:qFormat/>
    <w:rsid w:val="00E36C38"/>
    <w:pPr>
      <w:adjustRightInd/>
      <w:ind w:left="212" w:firstLine="708"/>
    </w:pPr>
    <w:rPr>
      <w:rFonts w:ascii="Times New Roman" w:eastAsia="Times New Roman" w:hAnsi="Times New Roman" w:cs="Times New Roman"/>
      <w:sz w:val="24"/>
      <w:szCs w:val="24"/>
      <w:lang w:eastAsia="en-US"/>
    </w:rPr>
  </w:style>
  <w:style w:type="character" w:customStyle="1" w:styleId="aa">
    <w:name w:val="Основной текст Знак"/>
    <w:basedOn w:val="a0"/>
    <w:link w:val="a9"/>
    <w:uiPriority w:val="1"/>
    <w:rsid w:val="00E36C38"/>
    <w:rPr>
      <w:rFonts w:ascii="Times New Roman" w:eastAsia="Times New Roman" w:hAnsi="Times New Roman" w:cs="Times New Roman"/>
      <w:sz w:val="24"/>
      <w:szCs w:val="24"/>
    </w:rPr>
  </w:style>
  <w:style w:type="paragraph" w:styleId="ab">
    <w:name w:val="List Paragraph"/>
    <w:aliases w:val="Use Case List Paragraph,Маркер,ТЗ список,Абзац списка литеральный,List Paragraph,Bullet List,FooterText,numbered,Абзац списка нумерованный,Маркированный список 1,Bullet 1,мой,it_List1,Paragraphe de liste1,lp1,Таблицы,Абзац основного текста"/>
    <w:basedOn w:val="a"/>
    <w:link w:val="ac"/>
    <w:uiPriority w:val="34"/>
    <w:qFormat/>
    <w:rsid w:val="00E36C38"/>
    <w:pPr>
      <w:adjustRightInd/>
      <w:ind w:left="212" w:firstLine="708"/>
      <w:jc w:val="left"/>
    </w:pPr>
    <w:rPr>
      <w:rFonts w:ascii="Times New Roman" w:eastAsia="Times New Roman" w:hAnsi="Times New Roman" w:cs="Times New Roman"/>
      <w:sz w:val="22"/>
      <w:szCs w:val="22"/>
      <w:lang w:eastAsia="en-US"/>
    </w:rPr>
  </w:style>
  <w:style w:type="character" w:customStyle="1" w:styleId="ac">
    <w:name w:val="Абзац списка Знак"/>
    <w:aliases w:val="Use Case List Paragraph Знак,Маркер Знак,ТЗ список Знак,Абзац списка литеральный Знак,List Paragraph Знак,Bullet List Знак,FooterText Знак,numbered Знак,Абзац списка нумерованный Знак,Маркированный список 1 Знак,Bullet 1 Знак,мой Знак"/>
    <w:link w:val="ab"/>
    <w:uiPriority w:val="34"/>
    <w:qFormat/>
    <w:locked/>
    <w:rsid w:val="00E36C38"/>
    <w:rPr>
      <w:rFonts w:ascii="Times New Roman" w:eastAsia="Times New Roman" w:hAnsi="Times New Roman" w:cs="Times New Roman"/>
    </w:rPr>
  </w:style>
  <w:style w:type="character" w:customStyle="1" w:styleId="ad">
    <w:name w:val="Основной текст_"/>
    <w:basedOn w:val="a0"/>
    <w:link w:val="22"/>
    <w:rsid w:val="00E36C38"/>
    <w:rPr>
      <w:rFonts w:ascii="Times New Roman" w:eastAsia="Times New Roman" w:hAnsi="Times New Roman" w:cs="Times New Roman"/>
      <w:sz w:val="28"/>
      <w:szCs w:val="28"/>
      <w:shd w:val="clear" w:color="auto" w:fill="FFFFFF"/>
    </w:rPr>
  </w:style>
  <w:style w:type="paragraph" w:customStyle="1" w:styleId="22">
    <w:name w:val="Основной текст2"/>
    <w:basedOn w:val="a"/>
    <w:link w:val="ad"/>
    <w:rsid w:val="00E36C38"/>
    <w:pPr>
      <w:shd w:val="clear" w:color="auto" w:fill="FFFFFF"/>
      <w:autoSpaceDE/>
      <w:autoSpaceDN/>
      <w:adjustRightInd/>
      <w:spacing w:before="360" w:after="120" w:line="0" w:lineRule="atLeast"/>
      <w:ind w:firstLine="0"/>
      <w:jc w:val="left"/>
    </w:pPr>
    <w:rPr>
      <w:rFonts w:ascii="Times New Roman" w:eastAsia="Times New Roman" w:hAnsi="Times New Roman" w:cs="Times New Roman"/>
      <w:sz w:val="28"/>
      <w:szCs w:val="28"/>
      <w:lang w:eastAsia="en-US"/>
    </w:rPr>
  </w:style>
  <w:style w:type="paragraph" w:styleId="ae">
    <w:name w:val="footnote text"/>
    <w:aliases w:val="Знак6,Текст сноски 2,single space,footnote text,Текст сноски-FN,Oaeno niinee-FN,Oaeno niinee Ciae,Table_Footnote_last,Footnote Text Char Знак Знак,Footnote Text Char Знак,Текст сноски1,Текст сноски-FN1,Текст сноски Знак2,Oaeno niinee-FN1,F1"/>
    <w:basedOn w:val="a"/>
    <w:link w:val="af"/>
    <w:unhideWhenUsed/>
    <w:rsid w:val="00E36C38"/>
    <w:pPr>
      <w:autoSpaceDE/>
      <w:autoSpaceDN/>
      <w:adjustRightInd/>
      <w:ind w:firstLine="0"/>
      <w:jc w:val="left"/>
    </w:pPr>
    <w:rPr>
      <w:rFonts w:ascii="Courier New" w:eastAsia="Courier New" w:hAnsi="Courier New" w:cs="Courier New"/>
      <w:color w:val="000000"/>
    </w:rPr>
  </w:style>
  <w:style w:type="character" w:customStyle="1" w:styleId="af">
    <w:name w:val="Текст сноски Знак"/>
    <w:aliases w:val="Знак6 Знак1,Текст сноски 2 Знак1,single space Знак1,footnote text Знак1,Текст сноски-FN Знак1,Oaeno niinee-FN Знак1,Oaeno niinee Ciae Знак1,Table_Footnote_last Знак1,Footnote Text Char Знак Знак Знак1,Footnote Text Char Знак Знак2"/>
    <w:basedOn w:val="a0"/>
    <w:link w:val="ae"/>
    <w:rsid w:val="00E36C38"/>
    <w:rPr>
      <w:rFonts w:ascii="Courier New" w:eastAsia="Courier New" w:hAnsi="Courier New" w:cs="Courier New"/>
      <w:color w:val="000000"/>
      <w:sz w:val="20"/>
      <w:szCs w:val="20"/>
      <w:lang w:eastAsia="ru-RU"/>
    </w:rPr>
  </w:style>
  <w:style w:type="character" w:styleId="af0">
    <w:name w:val="footnote reference"/>
    <w:aliases w:val="Знак сноски-FN,Ciae niinee-FN"/>
    <w:basedOn w:val="a0"/>
    <w:unhideWhenUsed/>
    <w:rsid w:val="00E36C38"/>
    <w:rPr>
      <w:vertAlign w:val="superscript"/>
    </w:rPr>
  </w:style>
  <w:style w:type="table" w:styleId="a8">
    <w:name w:val="Table Grid"/>
    <w:basedOn w:val="a1"/>
    <w:uiPriority w:val="59"/>
    <w:rsid w:val="00E36C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Intense Emphasis"/>
    <w:basedOn w:val="a0"/>
    <w:uiPriority w:val="21"/>
    <w:qFormat/>
    <w:rsid w:val="00E36C38"/>
    <w:rPr>
      <w:i/>
      <w:iCs/>
      <w:color w:val="4472C4" w:themeColor="accent1"/>
    </w:rPr>
  </w:style>
  <w:style w:type="table" w:customStyle="1" w:styleId="TableNormal">
    <w:name w:val="Table Normal"/>
    <w:uiPriority w:val="2"/>
    <w:semiHidden/>
    <w:unhideWhenUsed/>
    <w:qFormat/>
    <w:rsid w:val="00E36C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2">
    <w:name w:val="Title"/>
    <w:basedOn w:val="a"/>
    <w:link w:val="af3"/>
    <w:uiPriority w:val="1"/>
    <w:qFormat/>
    <w:rsid w:val="00E36C38"/>
    <w:pPr>
      <w:adjustRightInd/>
      <w:spacing w:before="246"/>
      <w:ind w:left="2880" w:right="1201" w:hanging="1412"/>
      <w:jc w:val="left"/>
    </w:pPr>
    <w:rPr>
      <w:rFonts w:ascii="Times New Roman" w:eastAsia="Times New Roman" w:hAnsi="Times New Roman" w:cs="Times New Roman"/>
      <w:b/>
      <w:bCs/>
      <w:sz w:val="32"/>
      <w:szCs w:val="32"/>
      <w:lang w:eastAsia="en-US"/>
    </w:rPr>
  </w:style>
  <w:style w:type="character" w:customStyle="1" w:styleId="af3">
    <w:name w:val="Название Знак"/>
    <w:basedOn w:val="a0"/>
    <w:link w:val="af2"/>
    <w:uiPriority w:val="1"/>
    <w:rsid w:val="00E36C38"/>
    <w:rPr>
      <w:rFonts w:ascii="Times New Roman" w:eastAsia="Times New Roman" w:hAnsi="Times New Roman" w:cs="Times New Roman"/>
      <w:b/>
      <w:bCs/>
      <w:sz w:val="32"/>
      <w:szCs w:val="32"/>
    </w:rPr>
  </w:style>
  <w:style w:type="paragraph" w:customStyle="1" w:styleId="TableParagraph">
    <w:name w:val="Table Paragraph"/>
    <w:basedOn w:val="a"/>
    <w:uiPriority w:val="1"/>
    <w:qFormat/>
    <w:rsid w:val="00E36C38"/>
    <w:pPr>
      <w:adjustRightInd/>
      <w:spacing w:before="92"/>
      <w:ind w:left="101" w:firstLine="0"/>
      <w:jc w:val="left"/>
    </w:pPr>
    <w:rPr>
      <w:rFonts w:ascii="Times New Roman" w:eastAsia="Times New Roman" w:hAnsi="Times New Roman" w:cs="Times New Roman"/>
      <w:sz w:val="22"/>
      <w:szCs w:val="22"/>
      <w:lang w:eastAsia="en-US"/>
    </w:rPr>
  </w:style>
  <w:style w:type="paragraph" w:styleId="af4">
    <w:name w:val="header"/>
    <w:basedOn w:val="a"/>
    <w:link w:val="af5"/>
    <w:uiPriority w:val="99"/>
    <w:unhideWhenUsed/>
    <w:rsid w:val="00E36C38"/>
    <w:pPr>
      <w:tabs>
        <w:tab w:val="center" w:pos="4677"/>
        <w:tab w:val="right" w:pos="9355"/>
      </w:tabs>
      <w:adjustRightInd/>
      <w:ind w:firstLine="0"/>
      <w:jc w:val="left"/>
    </w:pPr>
    <w:rPr>
      <w:rFonts w:ascii="Times New Roman" w:eastAsia="Times New Roman" w:hAnsi="Times New Roman" w:cs="Times New Roman"/>
      <w:sz w:val="22"/>
      <w:szCs w:val="22"/>
      <w:lang w:eastAsia="en-US"/>
    </w:rPr>
  </w:style>
  <w:style w:type="character" w:customStyle="1" w:styleId="af5">
    <w:name w:val="Верхний колонтитул Знак"/>
    <w:basedOn w:val="a0"/>
    <w:link w:val="af4"/>
    <w:uiPriority w:val="99"/>
    <w:rsid w:val="00E36C38"/>
    <w:rPr>
      <w:rFonts w:ascii="Times New Roman" w:eastAsia="Times New Roman" w:hAnsi="Times New Roman" w:cs="Times New Roman"/>
    </w:rPr>
  </w:style>
  <w:style w:type="paragraph" w:styleId="af6">
    <w:name w:val="footer"/>
    <w:basedOn w:val="a"/>
    <w:link w:val="af7"/>
    <w:uiPriority w:val="99"/>
    <w:unhideWhenUsed/>
    <w:rsid w:val="00E36C38"/>
    <w:pPr>
      <w:tabs>
        <w:tab w:val="center" w:pos="4677"/>
        <w:tab w:val="right" w:pos="9355"/>
      </w:tabs>
      <w:adjustRightInd/>
      <w:ind w:firstLine="0"/>
      <w:jc w:val="left"/>
    </w:pPr>
    <w:rPr>
      <w:rFonts w:ascii="Times New Roman" w:eastAsia="Times New Roman" w:hAnsi="Times New Roman" w:cs="Times New Roman"/>
      <w:sz w:val="22"/>
      <w:szCs w:val="22"/>
      <w:lang w:eastAsia="en-US"/>
    </w:rPr>
  </w:style>
  <w:style w:type="character" w:customStyle="1" w:styleId="af7">
    <w:name w:val="Нижний колонтитул Знак"/>
    <w:basedOn w:val="a0"/>
    <w:link w:val="af6"/>
    <w:uiPriority w:val="99"/>
    <w:rsid w:val="00E36C38"/>
    <w:rPr>
      <w:rFonts w:ascii="Times New Roman" w:eastAsia="Times New Roman" w:hAnsi="Times New Roman" w:cs="Times New Roman"/>
    </w:rPr>
  </w:style>
  <w:style w:type="paragraph" w:styleId="af8">
    <w:name w:val="Normal (Web)"/>
    <w:aliases w:val="Знак,Обычный (Web)"/>
    <w:basedOn w:val="a"/>
    <w:uiPriority w:val="99"/>
    <w:unhideWhenUsed/>
    <w:qFormat/>
    <w:rsid w:val="00E36C38"/>
    <w:pPr>
      <w:widowControl/>
      <w:autoSpaceDE/>
      <w:autoSpaceDN/>
      <w:adjustRightInd/>
      <w:spacing w:before="100" w:beforeAutospacing="1" w:after="100" w:afterAutospacing="1"/>
      <w:ind w:firstLine="0"/>
      <w:jc w:val="left"/>
    </w:pPr>
    <w:rPr>
      <w:rFonts w:ascii="Times New Roman" w:eastAsia="Times New Roman" w:hAnsi="Times New Roman" w:cs="Times New Roman"/>
      <w:sz w:val="24"/>
      <w:szCs w:val="24"/>
    </w:rPr>
  </w:style>
  <w:style w:type="paragraph" w:styleId="13">
    <w:name w:val="toc 1"/>
    <w:basedOn w:val="a"/>
    <w:uiPriority w:val="1"/>
    <w:qFormat/>
    <w:rsid w:val="00E36C38"/>
    <w:pPr>
      <w:adjustRightInd/>
      <w:spacing w:before="116"/>
      <w:ind w:left="741" w:hanging="448"/>
      <w:jc w:val="left"/>
    </w:pPr>
    <w:rPr>
      <w:rFonts w:ascii="Times New Roman" w:eastAsia="Times New Roman" w:hAnsi="Times New Roman" w:cs="Times New Roman"/>
      <w:b/>
      <w:bCs/>
      <w:sz w:val="22"/>
      <w:szCs w:val="22"/>
      <w:lang w:eastAsia="en-US"/>
    </w:rPr>
  </w:style>
  <w:style w:type="paragraph" w:styleId="af9">
    <w:name w:val="No Spacing"/>
    <w:link w:val="afa"/>
    <w:uiPriority w:val="1"/>
    <w:qFormat/>
    <w:rsid w:val="00E36C38"/>
    <w:pPr>
      <w:widowControl w:val="0"/>
      <w:autoSpaceDE w:val="0"/>
      <w:autoSpaceDN w:val="0"/>
      <w:spacing w:after="0" w:line="240" w:lineRule="auto"/>
    </w:pPr>
    <w:rPr>
      <w:rFonts w:ascii="Times New Roman" w:eastAsia="Times New Roman" w:hAnsi="Times New Roman" w:cs="Times New Roman"/>
    </w:rPr>
  </w:style>
  <w:style w:type="character" w:customStyle="1" w:styleId="afa">
    <w:name w:val="Без интервала Знак"/>
    <w:basedOn w:val="a0"/>
    <w:link w:val="af9"/>
    <w:uiPriority w:val="1"/>
    <w:rsid w:val="00E36C38"/>
    <w:rPr>
      <w:rFonts w:ascii="Times New Roman" w:eastAsia="Times New Roman" w:hAnsi="Times New Roman" w:cs="Times New Roman"/>
    </w:rPr>
  </w:style>
  <w:style w:type="character" w:customStyle="1" w:styleId="a6">
    <w:name w:val="Сноска_"/>
    <w:basedOn w:val="a0"/>
    <w:link w:val="a5"/>
    <w:uiPriority w:val="99"/>
    <w:rsid w:val="00E36C38"/>
    <w:rPr>
      <w:rFonts w:ascii="Arial" w:eastAsiaTheme="minorEastAsia" w:hAnsi="Arial" w:cs="Arial"/>
      <w:sz w:val="16"/>
      <w:szCs w:val="16"/>
      <w:lang w:eastAsia="ru-RU"/>
    </w:rPr>
  </w:style>
  <w:style w:type="character" w:customStyle="1" w:styleId="CenturySchoolbook175pt">
    <w:name w:val="Основной текст + Century Schoolbook;17;5 pt;Полужирный;Курсив"/>
    <w:basedOn w:val="ad"/>
    <w:rsid w:val="00E36C38"/>
    <w:rPr>
      <w:rFonts w:ascii="Century Schoolbook" w:eastAsia="Century Schoolbook" w:hAnsi="Century Schoolbook" w:cs="Century Schoolbook"/>
      <w:b/>
      <w:bCs/>
      <w:i/>
      <w:iCs/>
      <w:smallCaps w:val="0"/>
      <w:strike w:val="0"/>
      <w:color w:val="000000"/>
      <w:spacing w:val="0"/>
      <w:w w:val="100"/>
      <w:position w:val="0"/>
      <w:sz w:val="35"/>
      <w:szCs w:val="35"/>
      <w:u w:val="none"/>
      <w:shd w:val="clear" w:color="auto" w:fill="FFFFFF"/>
      <w:lang w:val="ru-RU"/>
    </w:rPr>
  </w:style>
  <w:style w:type="character" w:customStyle="1" w:styleId="14">
    <w:name w:val="Основной текст1"/>
    <w:basedOn w:val="ad"/>
    <w:rsid w:val="00E36C38"/>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customStyle="1" w:styleId="-1pt">
    <w:name w:val="Основной текст + Интервал -1 pt"/>
    <w:basedOn w:val="ad"/>
    <w:rsid w:val="00E36C38"/>
    <w:rPr>
      <w:rFonts w:ascii="Times New Roman" w:eastAsia="Times New Roman" w:hAnsi="Times New Roman" w:cs="Times New Roman"/>
      <w:b w:val="0"/>
      <w:bCs w:val="0"/>
      <w:i w:val="0"/>
      <w:iCs w:val="0"/>
      <w:smallCaps w:val="0"/>
      <w:strike w:val="0"/>
      <w:color w:val="000000"/>
      <w:spacing w:val="-30"/>
      <w:w w:val="100"/>
      <w:position w:val="0"/>
      <w:sz w:val="28"/>
      <w:szCs w:val="28"/>
      <w:u w:val="none"/>
      <w:shd w:val="clear" w:color="auto" w:fill="FFFFFF"/>
      <w:lang w:val="en-US"/>
    </w:rPr>
  </w:style>
  <w:style w:type="paragraph" w:customStyle="1" w:styleId="Default">
    <w:name w:val="Default"/>
    <w:rsid w:val="00E36C38"/>
    <w:pPr>
      <w:autoSpaceDE w:val="0"/>
      <w:autoSpaceDN w:val="0"/>
      <w:adjustRightInd w:val="0"/>
      <w:spacing w:after="0" w:line="240" w:lineRule="auto"/>
    </w:pPr>
    <w:rPr>
      <w:rFonts w:ascii="Calibri" w:hAnsi="Calibri" w:cs="Calibri"/>
      <w:color w:val="000000"/>
      <w:sz w:val="24"/>
      <w:szCs w:val="24"/>
    </w:rPr>
  </w:style>
  <w:style w:type="paragraph" w:styleId="afb">
    <w:name w:val="Plain Text"/>
    <w:basedOn w:val="a"/>
    <w:link w:val="15"/>
    <w:uiPriority w:val="99"/>
    <w:unhideWhenUsed/>
    <w:rsid w:val="00E36C38"/>
    <w:pPr>
      <w:widowControl/>
      <w:autoSpaceDE/>
      <w:autoSpaceDN/>
      <w:adjustRightInd/>
      <w:ind w:firstLine="0"/>
      <w:jc w:val="left"/>
    </w:pPr>
    <w:rPr>
      <w:rFonts w:ascii="Courier New" w:eastAsia="Calibri" w:hAnsi="Courier New" w:cs="Times New Roman"/>
    </w:rPr>
  </w:style>
  <w:style w:type="character" w:customStyle="1" w:styleId="afc">
    <w:name w:val="Текст Знак"/>
    <w:basedOn w:val="a0"/>
    <w:uiPriority w:val="99"/>
    <w:semiHidden/>
    <w:rsid w:val="00E36C38"/>
    <w:rPr>
      <w:rFonts w:ascii="Consolas" w:eastAsiaTheme="minorEastAsia" w:hAnsi="Consolas" w:cs="Arial"/>
      <w:sz w:val="21"/>
      <w:szCs w:val="21"/>
      <w:lang w:eastAsia="ru-RU"/>
    </w:rPr>
  </w:style>
  <w:style w:type="character" w:customStyle="1" w:styleId="15">
    <w:name w:val="Текст Знак1"/>
    <w:basedOn w:val="a0"/>
    <w:link w:val="afb"/>
    <w:uiPriority w:val="99"/>
    <w:rsid w:val="00E36C38"/>
    <w:rPr>
      <w:rFonts w:ascii="Courier New" w:eastAsia="Calibri" w:hAnsi="Courier New" w:cs="Times New Roman"/>
      <w:sz w:val="20"/>
      <w:szCs w:val="20"/>
      <w:lang w:eastAsia="ru-RU"/>
    </w:rPr>
  </w:style>
  <w:style w:type="character" w:styleId="afd">
    <w:name w:val="page number"/>
    <w:basedOn w:val="a0"/>
    <w:rsid w:val="00E36C38"/>
  </w:style>
  <w:style w:type="paragraph" w:customStyle="1" w:styleId="-11">
    <w:name w:val="Цветной список - Акцент 11"/>
    <w:basedOn w:val="a"/>
    <w:uiPriority w:val="34"/>
    <w:qFormat/>
    <w:rsid w:val="00E36C38"/>
    <w:pPr>
      <w:widowControl/>
      <w:autoSpaceDE/>
      <w:autoSpaceDN/>
      <w:adjustRightInd/>
      <w:spacing w:after="200" w:line="276" w:lineRule="auto"/>
      <w:ind w:left="720" w:firstLine="0"/>
      <w:contextualSpacing/>
      <w:jc w:val="left"/>
    </w:pPr>
    <w:rPr>
      <w:rFonts w:ascii="Calibri" w:eastAsia="Calibri" w:hAnsi="Calibri" w:cs="Times New Roman"/>
      <w:sz w:val="22"/>
      <w:szCs w:val="22"/>
      <w:lang w:eastAsia="en-US"/>
    </w:rPr>
  </w:style>
  <w:style w:type="character" w:customStyle="1" w:styleId="16">
    <w:name w:val="Текст сноски Знак1"/>
    <w:aliases w:val="Знак6 Знак,Текст сноски 2 Знак,single space Знак,footnote text Знак,Текст сноски-FN Знак,Oaeno niinee-FN Знак,Oaeno niinee Ciae Знак,Table_Footnote_last Знак,Footnote Text Char Знак Знак Знак,Footnote Text Char Знак Знак1,F1 Знак"/>
    <w:basedOn w:val="a0"/>
    <w:rsid w:val="00E36C38"/>
    <w:rPr>
      <w:rFonts w:ascii="Times New Roman" w:eastAsia="Calibri" w:hAnsi="Times New Roman" w:cs="Times New Roman"/>
      <w:sz w:val="20"/>
      <w:szCs w:val="20"/>
      <w:lang w:eastAsia="ru-RU"/>
    </w:rPr>
  </w:style>
  <w:style w:type="paragraph" w:customStyle="1" w:styleId="Snoska">
    <w:name w:val="Snoska"/>
    <w:basedOn w:val="a"/>
    <w:rsid w:val="00E36C38"/>
    <w:pPr>
      <w:widowControl/>
      <w:spacing w:line="160" w:lineRule="atLeast"/>
      <w:ind w:firstLine="0"/>
      <w:textAlignment w:val="center"/>
    </w:pPr>
    <w:rPr>
      <w:rFonts w:ascii="NewtonC" w:eastAsia="Times New Roman" w:hAnsi="NewtonC" w:cs="Times New Roman"/>
      <w:color w:val="000000"/>
      <w:sz w:val="16"/>
      <w:szCs w:val="16"/>
    </w:rPr>
  </w:style>
  <w:style w:type="character" w:customStyle="1" w:styleId="Text21">
    <w:name w:val="Text21"/>
    <w:rsid w:val="00E36C38"/>
    <w:rPr>
      <w:rFonts w:ascii="NewtonC" w:hAnsi="NewtonC"/>
      <w:color w:val="000000"/>
      <w:spacing w:val="0"/>
      <w:w w:val="100"/>
      <w:position w:val="0"/>
      <w:sz w:val="21"/>
      <w:szCs w:val="21"/>
      <w:u w:val="none"/>
      <w:vertAlign w:val="baseline"/>
    </w:rPr>
  </w:style>
  <w:style w:type="character" w:customStyle="1" w:styleId="sZamNoBreakSpace">
    <w:name w:val="sZamNoBreakSpace"/>
    <w:rsid w:val="00E36C38"/>
  </w:style>
  <w:style w:type="character" w:customStyle="1" w:styleId="Snoskaznak">
    <w:name w:val="Snoska znak"/>
    <w:rsid w:val="00E36C38"/>
    <w:rPr>
      <w:w w:val="100"/>
      <w:sz w:val="14"/>
      <w:szCs w:val="14"/>
      <w:vertAlign w:val="superscript"/>
    </w:rPr>
  </w:style>
  <w:style w:type="character" w:customStyle="1" w:styleId="Snoska1">
    <w:name w:val="Snoska1"/>
    <w:rsid w:val="00E36C38"/>
    <w:rPr>
      <w:rFonts w:ascii="NewtonC" w:hAnsi="NewtonC"/>
      <w:color w:val="000000"/>
      <w:spacing w:val="0"/>
      <w:w w:val="100"/>
      <w:position w:val="0"/>
      <w:sz w:val="16"/>
      <w:szCs w:val="16"/>
      <w:u w:val="none"/>
      <w:vertAlign w:val="baseline"/>
    </w:rPr>
  </w:style>
  <w:style w:type="character" w:styleId="afe">
    <w:name w:val="Strong"/>
    <w:uiPriority w:val="22"/>
    <w:qFormat/>
    <w:rsid w:val="00E36C38"/>
    <w:rPr>
      <w:b/>
      <w:bCs/>
    </w:rPr>
  </w:style>
  <w:style w:type="paragraph" w:customStyle="1" w:styleId="41">
    <w:name w:val="Стиль4 пуля табл."/>
    <w:basedOn w:val="a"/>
    <w:rsid w:val="00E36C38"/>
    <w:pPr>
      <w:widowControl/>
      <w:autoSpaceDE/>
      <w:autoSpaceDN/>
      <w:adjustRightInd/>
      <w:spacing w:line="220" w:lineRule="exact"/>
      <w:ind w:firstLine="0"/>
    </w:pPr>
    <w:rPr>
      <w:rFonts w:eastAsia="Times New Roman"/>
    </w:rPr>
  </w:style>
  <w:style w:type="character" w:customStyle="1" w:styleId="c0">
    <w:name w:val="c0"/>
    <w:basedOn w:val="a0"/>
    <w:rsid w:val="00E36C38"/>
  </w:style>
  <w:style w:type="paragraph" w:customStyle="1" w:styleId="c1">
    <w:name w:val="c1"/>
    <w:basedOn w:val="a"/>
    <w:rsid w:val="00E36C38"/>
    <w:pPr>
      <w:widowControl/>
      <w:autoSpaceDE/>
      <w:autoSpaceDN/>
      <w:adjustRightInd/>
      <w:spacing w:before="100" w:beforeAutospacing="1" w:after="100" w:afterAutospacing="1"/>
      <w:ind w:firstLine="0"/>
      <w:jc w:val="left"/>
    </w:pPr>
    <w:rPr>
      <w:rFonts w:ascii="Times New Roman" w:eastAsia="Times New Roman" w:hAnsi="Times New Roman" w:cs="Times New Roman"/>
      <w:sz w:val="24"/>
      <w:szCs w:val="24"/>
    </w:rPr>
  </w:style>
  <w:style w:type="character" w:customStyle="1" w:styleId="c15">
    <w:name w:val="c15"/>
    <w:basedOn w:val="a0"/>
    <w:rsid w:val="00E36C38"/>
  </w:style>
  <w:style w:type="character" w:customStyle="1" w:styleId="c3">
    <w:name w:val="c3"/>
    <w:basedOn w:val="a0"/>
    <w:rsid w:val="00E36C38"/>
  </w:style>
  <w:style w:type="character" w:customStyle="1" w:styleId="c8">
    <w:name w:val="c8"/>
    <w:basedOn w:val="a0"/>
    <w:rsid w:val="00E36C38"/>
  </w:style>
  <w:style w:type="paragraph" w:customStyle="1" w:styleId="c11">
    <w:name w:val="c11"/>
    <w:basedOn w:val="a"/>
    <w:rsid w:val="00E36C38"/>
    <w:pPr>
      <w:widowControl/>
      <w:autoSpaceDE/>
      <w:autoSpaceDN/>
      <w:adjustRightInd/>
      <w:spacing w:before="100" w:beforeAutospacing="1" w:after="100" w:afterAutospacing="1"/>
      <w:ind w:firstLine="0"/>
      <w:jc w:val="left"/>
    </w:pPr>
    <w:rPr>
      <w:rFonts w:ascii="Times New Roman" w:eastAsia="Times New Roman" w:hAnsi="Times New Roman" w:cs="Times New Roman"/>
      <w:sz w:val="24"/>
      <w:szCs w:val="24"/>
    </w:rPr>
  </w:style>
  <w:style w:type="character" w:customStyle="1" w:styleId="c5">
    <w:name w:val="c5"/>
    <w:basedOn w:val="a0"/>
    <w:rsid w:val="00E36C38"/>
  </w:style>
  <w:style w:type="character" w:customStyle="1" w:styleId="apple-converted-space">
    <w:name w:val="apple-converted-space"/>
    <w:basedOn w:val="a0"/>
    <w:rsid w:val="00E36C38"/>
  </w:style>
  <w:style w:type="paragraph" w:customStyle="1" w:styleId="aff">
    <w:name w:val="Новый"/>
    <w:basedOn w:val="a"/>
    <w:rsid w:val="00E36C38"/>
    <w:pPr>
      <w:widowControl/>
      <w:autoSpaceDE/>
      <w:autoSpaceDN/>
      <w:adjustRightInd/>
      <w:spacing w:line="360" w:lineRule="auto"/>
      <w:ind w:firstLine="454"/>
    </w:pPr>
    <w:rPr>
      <w:rFonts w:ascii="Times New Roman" w:eastAsia="Times New Roman" w:hAnsi="Times New Roman" w:cs="Times New Roman"/>
      <w:sz w:val="28"/>
      <w:szCs w:val="24"/>
    </w:rPr>
  </w:style>
  <w:style w:type="paragraph" w:styleId="aff0">
    <w:name w:val="annotation text"/>
    <w:basedOn w:val="a"/>
    <w:link w:val="aff1"/>
    <w:uiPriority w:val="99"/>
    <w:semiHidden/>
    <w:unhideWhenUsed/>
    <w:rsid w:val="00E36C38"/>
    <w:pPr>
      <w:adjustRightInd/>
      <w:ind w:firstLine="0"/>
      <w:jc w:val="left"/>
    </w:pPr>
    <w:rPr>
      <w:rFonts w:ascii="Times New Roman" w:eastAsia="Times New Roman" w:hAnsi="Times New Roman" w:cs="Times New Roman"/>
      <w:lang w:eastAsia="en-US"/>
    </w:rPr>
  </w:style>
  <w:style w:type="character" w:customStyle="1" w:styleId="aff1">
    <w:name w:val="Текст примечания Знак"/>
    <w:basedOn w:val="a0"/>
    <w:link w:val="aff0"/>
    <w:uiPriority w:val="99"/>
    <w:semiHidden/>
    <w:rsid w:val="00E36C38"/>
    <w:rPr>
      <w:rFonts w:ascii="Times New Roman" w:eastAsia="Times New Roman" w:hAnsi="Times New Roman" w:cs="Times New Roman"/>
      <w:sz w:val="20"/>
      <w:szCs w:val="20"/>
    </w:rPr>
  </w:style>
  <w:style w:type="paragraph" w:styleId="aff2">
    <w:name w:val="annotation subject"/>
    <w:basedOn w:val="aff0"/>
    <w:next w:val="aff0"/>
    <w:link w:val="aff3"/>
    <w:uiPriority w:val="99"/>
    <w:semiHidden/>
    <w:unhideWhenUsed/>
    <w:rsid w:val="00E36C38"/>
    <w:rPr>
      <w:b/>
      <w:bCs/>
    </w:rPr>
  </w:style>
  <w:style w:type="character" w:customStyle="1" w:styleId="aff3">
    <w:name w:val="Тема примечания Знак"/>
    <w:basedOn w:val="aff1"/>
    <w:link w:val="aff2"/>
    <w:uiPriority w:val="99"/>
    <w:semiHidden/>
    <w:rsid w:val="00E36C38"/>
    <w:rPr>
      <w:rFonts w:ascii="Times New Roman" w:eastAsia="Times New Roman" w:hAnsi="Times New Roman" w:cs="Times New Roman"/>
      <w:b/>
      <w:bCs/>
      <w:sz w:val="20"/>
      <w:szCs w:val="20"/>
    </w:rPr>
  </w:style>
  <w:style w:type="paragraph" w:styleId="aff4">
    <w:name w:val="Balloon Text"/>
    <w:basedOn w:val="a"/>
    <w:link w:val="aff5"/>
    <w:uiPriority w:val="99"/>
    <w:semiHidden/>
    <w:unhideWhenUsed/>
    <w:rsid w:val="00E36C38"/>
    <w:pPr>
      <w:adjustRightInd/>
      <w:ind w:firstLine="0"/>
      <w:jc w:val="left"/>
    </w:pPr>
    <w:rPr>
      <w:rFonts w:ascii="Segoe UI" w:eastAsia="Times New Roman" w:hAnsi="Segoe UI" w:cs="Segoe UI"/>
      <w:sz w:val="18"/>
      <w:szCs w:val="18"/>
      <w:lang w:eastAsia="en-US"/>
    </w:rPr>
  </w:style>
  <w:style w:type="character" w:customStyle="1" w:styleId="aff5">
    <w:name w:val="Текст выноски Знак"/>
    <w:basedOn w:val="a0"/>
    <w:link w:val="aff4"/>
    <w:uiPriority w:val="99"/>
    <w:semiHidden/>
    <w:rsid w:val="00E36C38"/>
    <w:rPr>
      <w:rFonts w:ascii="Segoe UI" w:eastAsia="Times New Roman" w:hAnsi="Segoe UI" w:cs="Segoe UI"/>
      <w:sz w:val="18"/>
      <w:szCs w:val="18"/>
    </w:rPr>
  </w:style>
  <w:style w:type="character" w:customStyle="1" w:styleId="23">
    <w:name w:val="Основной текст (2)_"/>
    <w:basedOn w:val="a0"/>
    <w:link w:val="24"/>
    <w:rsid w:val="00E36C38"/>
    <w:rPr>
      <w:rFonts w:ascii="Times New Roman" w:eastAsia="Times New Roman" w:hAnsi="Times New Roman" w:cs="Times New Roman"/>
      <w:shd w:val="clear" w:color="auto" w:fill="FFFFFF"/>
    </w:rPr>
  </w:style>
  <w:style w:type="paragraph" w:customStyle="1" w:styleId="24">
    <w:name w:val="Основной текст (2)"/>
    <w:basedOn w:val="a"/>
    <w:link w:val="23"/>
    <w:rsid w:val="00E36C38"/>
    <w:pPr>
      <w:shd w:val="clear" w:color="auto" w:fill="FFFFFF"/>
      <w:autoSpaceDE/>
      <w:autoSpaceDN/>
      <w:adjustRightInd/>
      <w:spacing w:before="360" w:after="600" w:line="0" w:lineRule="atLeast"/>
      <w:ind w:firstLine="0"/>
      <w:jc w:val="left"/>
    </w:pPr>
    <w:rPr>
      <w:rFonts w:ascii="Times New Roman" w:eastAsia="Times New Roman" w:hAnsi="Times New Roman" w:cs="Times New Roman"/>
      <w:sz w:val="22"/>
      <w:szCs w:val="22"/>
      <w:lang w:eastAsia="en-US"/>
    </w:rPr>
  </w:style>
  <w:style w:type="table" w:customStyle="1" w:styleId="31">
    <w:name w:val="Сетка таблицы3"/>
    <w:basedOn w:val="a1"/>
    <w:next w:val="a8"/>
    <w:uiPriority w:val="59"/>
    <w:rsid w:val="00E36C38"/>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
    <w:name w:val="Нет списка1"/>
    <w:next w:val="a2"/>
    <w:uiPriority w:val="99"/>
    <w:semiHidden/>
    <w:unhideWhenUsed/>
    <w:rsid w:val="00E36C38"/>
  </w:style>
  <w:style w:type="character" w:customStyle="1" w:styleId="aff6">
    <w:name w:val="Цветовое выделение"/>
    <w:uiPriority w:val="99"/>
    <w:rsid w:val="00E36C38"/>
    <w:rPr>
      <w:color w:val="0000FF"/>
    </w:rPr>
  </w:style>
  <w:style w:type="character" w:customStyle="1" w:styleId="aff7">
    <w:name w:val="Гипертекстовая ссылка"/>
    <w:basedOn w:val="aff6"/>
    <w:uiPriority w:val="99"/>
    <w:rsid w:val="00E36C38"/>
    <w:rPr>
      <w:rFonts w:cs="Times New Roman"/>
      <w:color w:val="008000"/>
    </w:rPr>
  </w:style>
  <w:style w:type="paragraph" w:customStyle="1" w:styleId="aff8">
    <w:name w:val="Внимание"/>
    <w:basedOn w:val="a"/>
    <w:next w:val="a"/>
    <w:uiPriority w:val="99"/>
    <w:rsid w:val="00E36C38"/>
    <w:pPr>
      <w:spacing w:before="240" w:after="240"/>
      <w:ind w:left="420" w:right="420" w:firstLine="300"/>
    </w:pPr>
  </w:style>
  <w:style w:type="paragraph" w:customStyle="1" w:styleId="aff9">
    <w:name w:val="Внимание: криминал!"/>
    <w:basedOn w:val="aff8"/>
    <w:next w:val="a"/>
    <w:uiPriority w:val="99"/>
    <w:rsid w:val="00E36C38"/>
  </w:style>
  <w:style w:type="paragraph" w:customStyle="1" w:styleId="affa">
    <w:name w:val="Внимание: недобросовестность"/>
    <w:basedOn w:val="aff8"/>
    <w:next w:val="a"/>
    <w:uiPriority w:val="99"/>
    <w:rsid w:val="00E36C38"/>
  </w:style>
  <w:style w:type="paragraph" w:customStyle="1" w:styleId="affb">
    <w:name w:val="Заголовок статьи"/>
    <w:basedOn w:val="a"/>
    <w:next w:val="a"/>
    <w:uiPriority w:val="99"/>
    <w:rsid w:val="00E36C38"/>
    <w:pPr>
      <w:ind w:left="2321" w:hanging="1601"/>
    </w:pPr>
  </w:style>
  <w:style w:type="paragraph" w:customStyle="1" w:styleId="affc">
    <w:name w:val="Заголовок ЭР (левое окно)"/>
    <w:basedOn w:val="a"/>
    <w:next w:val="a"/>
    <w:uiPriority w:val="99"/>
    <w:rsid w:val="00E36C38"/>
    <w:pPr>
      <w:spacing w:before="300" w:after="250"/>
      <w:ind w:firstLine="0"/>
      <w:jc w:val="center"/>
    </w:pPr>
    <w:rPr>
      <w:b/>
      <w:bCs/>
      <w:color w:val="26282F"/>
      <w:sz w:val="28"/>
      <w:szCs w:val="28"/>
    </w:rPr>
  </w:style>
  <w:style w:type="paragraph" w:customStyle="1" w:styleId="affd">
    <w:name w:val="Заголовок ЭР (правое окно)"/>
    <w:basedOn w:val="affc"/>
    <w:next w:val="a"/>
    <w:uiPriority w:val="99"/>
    <w:rsid w:val="00E36C38"/>
    <w:pPr>
      <w:spacing w:after="0"/>
      <w:jc w:val="left"/>
    </w:pPr>
  </w:style>
  <w:style w:type="paragraph" w:customStyle="1" w:styleId="affe">
    <w:name w:val="Нормальный (справка)"/>
    <w:basedOn w:val="a"/>
    <w:next w:val="a"/>
    <w:uiPriority w:val="99"/>
    <w:rsid w:val="00E36C38"/>
    <w:pPr>
      <w:ind w:left="118" w:right="118" w:firstLine="0"/>
      <w:jc w:val="left"/>
    </w:pPr>
  </w:style>
  <w:style w:type="paragraph" w:customStyle="1" w:styleId="afff">
    <w:name w:val="Комментарий"/>
    <w:basedOn w:val="affe"/>
    <w:next w:val="a"/>
    <w:uiPriority w:val="99"/>
    <w:rsid w:val="00E36C38"/>
    <w:pPr>
      <w:spacing w:before="75"/>
      <w:jc w:val="both"/>
    </w:pPr>
    <w:rPr>
      <w:i/>
      <w:iCs/>
      <w:vanish/>
      <w:color w:val="800080"/>
    </w:rPr>
  </w:style>
  <w:style w:type="paragraph" w:customStyle="1" w:styleId="afff0">
    <w:name w:val="Информация о версии"/>
    <w:basedOn w:val="afff"/>
    <w:next w:val="a"/>
    <w:uiPriority w:val="99"/>
    <w:rsid w:val="00E36C38"/>
    <w:rPr>
      <w:color w:val="000080"/>
    </w:rPr>
  </w:style>
  <w:style w:type="paragraph" w:customStyle="1" w:styleId="afff1">
    <w:name w:val="Информация об изменениях"/>
    <w:uiPriority w:val="99"/>
    <w:rsid w:val="00E36C38"/>
    <w:pPr>
      <w:widowControl w:val="0"/>
      <w:autoSpaceDE w:val="0"/>
      <w:autoSpaceDN w:val="0"/>
      <w:adjustRightInd w:val="0"/>
      <w:spacing w:before="180" w:after="0" w:line="240" w:lineRule="auto"/>
      <w:ind w:left="360" w:right="360"/>
    </w:pPr>
    <w:rPr>
      <w:rFonts w:ascii="Arial" w:eastAsiaTheme="minorEastAsia" w:hAnsi="Arial" w:cs="Arial"/>
      <w:sz w:val="24"/>
      <w:szCs w:val="24"/>
      <w:lang w:eastAsia="ru-RU"/>
    </w:rPr>
  </w:style>
  <w:style w:type="paragraph" w:customStyle="1" w:styleId="afff2">
    <w:name w:val="Нормальный (лев. подпись)"/>
    <w:basedOn w:val="a3"/>
    <w:next w:val="a"/>
    <w:uiPriority w:val="99"/>
    <w:rsid w:val="00E36C38"/>
    <w:pPr>
      <w:jc w:val="left"/>
    </w:pPr>
  </w:style>
  <w:style w:type="paragraph" w:customStyle="1" w:styleId="afff3">
    <w:name w:val="Нормальный (прав. подпись)"/>
    <w:basedOn w:val="a3"/>
    <w:next w:val="a"/>
    <w:uiPriority w:val="99"/>
    <w:rsid w:val="00E36C38"/>
    <w:pPr>
      <w:jc w:val="right"/>
    </w:pPr>
  </w:style>
  <w:style w:type="paragraph" w:customStyle="1" w:styleId="afff4">
    <w:name w:val="Куда обратиться?"/>
    <w:basedOn w:val="aff8"/>
    <w:next w:val="a"/>
    <w:uiPriority w:val="99"/>
    <w:rsid w:val="00E36C38"/>
  </w:style>
  <w:style w:type="paragraph" w:customStyle="1" w:styleId="afff5">
    <w:name w:val="Моноширинный"/>
    <w:basedOn w:val="a"/>
    <w:next w:val="a"/>
    <w:uiPriority w:val="99"/>
    <w:rsid w:val="00E36C38"/>
    <w:pPr>
      <w:ind w:firstLine="0"/>
      <w:jc w:val="left"/>
    </w:pPr>
    <w:rPr>
      <w:rFonts w:ascii="Courier New" w:hAnsi="Courier New" w:cs="Courier New"/>
    </w:rPr>
  </w:style>
  <w:style w:type="paragraph" w:customStyle="1" w:styleId="afff6">
    <w:name w:val="Напишите нам"/>
    <w:basedOn w:val="a"/>
    <w:next w:val="a"/>
    <w:uiPriority w:val="99"/>
    <w:rsid w:val="00E36C38"/>
    <w:pPr>
      <w:spacing w:before="90" w:after="90"/>
      <w:ind w:left="180" w:right="180" w:firstLine="0"/>
    </w:pPr>
  </w:style>
  <w:style w:type="character" w:customStyle="1" w:styleId="afff7">
    <w:name w:val="Утратил силу"/>
    <w:basedOn w:val="aff6"/>
    <w:uiPriority w:val="99"/>
    <w:rsid w:val="00E36C38"/>
    <w:rPr>
      <w:rFonts w:cs="Times New Roman"/>
      <w:color w:val="808000"/>
    </w:rPr>
  </w:style>
  <w:style w:type="character" w:customStyle="1" w:styleId="afff8">
    <w:name w:val="Не вступил в силу"/>
    <w:basedOn w:val="afff7"/>
    <w:uiPriority w:val="99"/>
    <w:rsid w:val="00E36C38"/>
    <w:rPr>
      <w:rFonts w:cs="Times New Roman"/>
      <w:color w:val="008080"/>
    </w:rPr>
  </w:style>
  <w:style w:type="paragraph" w:customStyle="1" w:styleId="afff9">
    <w:name w:val="Необходимые документы"/>
    <w:basedOn w:val="aff8"/>
    <w:next w:val="a"/>
    <w:uiPriority w:val="99"/>
    <w:rsid w:val="00E36C38"/>
    <w:pPr>
      <w:ind w:firstLine="118"/>
    </w:pPr>
  </w:style>
  <w:style w:type="paragraph" w:customStyle="1" w:styleId="afffa">
    <w:name w:val="Нормальный (аннотация)"/>
    <w:basedOn w:val="a"/>
    <w:next w:val="a"/>
    <w:uiPriority w:val="99"/>
    <w:rsid w:val="00E36C38"/>
  </w:style>
  <w:style w:type="paragraph" w:customStyle="1" w:styleId="afffb">
    <w:name w:val="Оглавление"/>
    <w:basedOn w:val="afff5"/>
    <w:next w:val="a"/>
    <w:uiPriority w:val="99"/>
    <w:rsid w:val="00E36C38"/>
    <w:rPr>
      <w:vanish/>
    </w:rPr>
  </w:style>
  <w:style w:type="paragraph" w:customStyle="1" w:styleId="afffc">
    <w:name w:val="Подчёркнутый текст"/>
    <w:basedOn w:val="a"/>
    <w:next w:val="a"/>
    <w:uiPriority w:val="99"/>
    <w:rsid w:val="00E36C38"/>
    <w:pPr>
      <w:pBdr>
        <w:bottom w:val="single" w:sz="4" w:space="0" w:color="auto"/>
      </w:pBdr>
    </w:pPr>
  </w:style>
  <w:style w:type="paragraph" w:customStyle="1" w:styleId="afffd">
    <w:name w:val="Прижатый влево"/>
    <w:basedOn w:val="a"/>
    <w:next w:val="a"/>
    <w:uiPriority w:val="99"/>
    <w:rsid w:val="00E36C38"/>
    <w:pPr>
      <w:ind w:firstLine="0"/>
      <w:jc w:val="left"/>
    </w:pPr>
  </w:style>
  <w:style w:type="paragraph" w:customStyle="1" w:styleId="afffe">
    <w:name w:val="Пример"/>
    <w:basedOn w:val="aff8"/>
    <w:next w:val="a"/>
    <w:uiPriority w:val="99"/>
    <w:rsid w:val="00E36C38"/>
  </w:style>
  <w:style w:type="paragraph" w:customStyle="1" w:styleId="affff">
    <w:name w:val="Примечание"/>
    <w:basedOn w:val="aff8"/>
    <w:next w:val="a"/>
    <w:uiPriority w:val="99"/>
    <w:rsid w:val="00E36C38"/>
  </w:style>
  <w:style w:type="character" w:customStyle="1" w:styleId="affff0">
    <w:name w:val="Продолжение ссылки"/>
    <w:basedOn w:val="aff7"/>
    <w:uiPriority w:val="99"/>
    <w:rsid w:val="00E36C38"/>
    <w:rPr>
      <w:rFonts w:cs="Times New Roman"/>
      <w:color w:val="008000"/>
    </w:rPr>
  </w:style>
  <w:style w:type="paragraph" w:customStyle="1" w:styleId="affff1">
    <w:name w:val="Словарная статья"/>
    <w:basedOn w:val="a"/>
    <w:next w:val="a"/>
    <w:uiPriority w:val="99"/>
    <w:rsid w:val="00E36C38"/>
  </w:style>
  <w:style w:type="paragraph" w:customStyle="1" w:styleId="affff2">
    <w:name w:val="Текст в таблице"/>
    <w:basedOn w:val="a3"/>
    <w:next w:val="a"/>
    <w:uiPriority w:val="99"/>
    <w:rsid w:val="00E36C38"/>
    <w:pPr>
      <w:ind w:firstLine="720"/>
    </w:pPr>
  </w:style>
  <w:style w:type="paragraph" w:customStyle="1" w:styleId="affff3">
    <w:name w:val="Текст ЭР (см. также)"/>
    <w:basedOn w:val="a"/>
    <w:next w:val="a"/>
    <w:uiPriority w:val="99"/>
    <w:rsid w:val="00E36C38"/>
    <w:pPr>
      <w:spacing w:before="200"/>
      <w:ind w:firstLine="0"/>
      <w:jc w:val="left"/>
    </w:pPr>
    <w:rPr>
      <w:sz w:val="22"/>
      <w:szCs w:val="22"/>
    </w:rPr>
  </w:style>
  <w:style w:type="paragraph" w:customStyle="1" w:styleId="affff4">
    <w:name w:val="Технический комментарий"/>
    <w:basedOn w:val="a"/>
    <w:next w:val="a"/>
    <w:uiPriority w:val="99"/>
    <w:rsid w:val="00E36C38"/>
    <w:pPr>
      <w:ind w:firstLine="0"/>
      <w:jc w:val="left"/>
    </w:pPr>
  </w:style>
  <w:style w:type="paragraph" w:customStyle="1" w:styleId="affff5">
    <w:name w:val="Формула"/>
    <w:basedOn w:val="a"/>
    <w:next w:val="a"/>
    <w:uiPriority w:val="99"/>
    <w:rsid w:val="00E36C38"/>
    <w:pPr>
      <w:spacing w:before="240" w:after="240"/>
      <w:ind w:left="420" w:right="420" w:firstLine="300"/>
    </w:pPr>
  </w:style>
  <w:style w:type="paragraph" w:customStyle="1" w:styleId="-">
    <w:name w:val="ЭР-содержание (правое окно)"/>
    <w:basedOn w:val="a"/>
    <w:next w:val="a"/>
    <w:uiPriority w:val="99"/>
    <w:rsid w:val="00E36C38"/>
    <w:pPr>
      <w:spacing w:before="300"/>
      <w:ind w:firstLine="0"/>
      <w:jc w:val="left"/>
    </w:pPr>
    <w:rPr>
      <w:sz w:val="26"/>
      <w:szCs w:val="26"/>
    </w:rPr>
  </w:style>
  <w:style w:type="character" w:customStyle="1" w:styleId="affff6">
    <w:name w:val="Цветовое выделение для Нормальный"/>
    <w:uiPriority w:val="99"/>
    <w:rsid w:val="00E36C38"/>
    <w:rPr>
      <w:sz w:val="20"/>
    </w:rPr>
  </w:style>
  <w:style w:type="table" w:customStyle="1" w:styleId="210">
    <w:name w:val="Сетка таблицы21"/>
    <w:basedOn w:val="a1"/>
    <w:uiPriority w:val="59"/>
    <w:rsid w:val="00E36C38"/>
    <w:pPr>
      <w:widowControl w:val="0"/>
      <w:autoSpaceDE w:val="0"/>
      <w:autoSpaceDN w:val="0"/>
      <w:spacing w:after="0" w:line="240" w:lineRule="auto"/>
    </w:pPr>
    <w:rPr>
      <w:rFonts w:ascii="Calibri" w:eastAsia="Times New Roman"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1"/>
    <w:basedOn w:val="a1"/>
    <w:uiPriority w:val="39"/>
    <w:rsid w:val="00E36C3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uiPriority w:val="99"/>
    <w:semiHidden/>
    <w:unhideWhenUsed/>
    <w:rsid w:val="00E36C38"/>
  </w:style>
  <w:style w:type="paragraph" w:customStyle="1" w:styleId="affff7">
    <w:name w:val="Текст (справка)"/>
    <w:basedOn w:val="a"/>
    <w:next w:val="a"/>
    <w:uiPriority w:val="99"/>
    <w:rsid w:val="00E36C38"/>
    <w:pPr>
      <w:ind w:left="170" w:right="170" w:firstLine="0"/>
      <w:jc w:val="left"/>
    </w:pPr>
    <w:rPr>
      <w:rFonts w:ascii="Times New Roman CYR" w:hAnsi="Times New Roman CYR" w:cs="Times New Roman CYR"/>
      <w:sz w:val="24"/>
      <w:szCs w:val="24"/>
    </w:rPr>
  </w:style>
  <w:style w:type="paragraph" w:customStyle="1" w:styleId="affff8">
    <w:name w:val="Таблицы (моноширинный)"/>
    <w:basedOn w:val="a"/>
    <w:next w:val="a"/>
    <w:uiPriority w:val="99"/>
    <w:rsid w:val="00E36C38"/>
    <w:pPr>
      <w:ind w:firstLine="0"/>
      <w:jc w:val="left"/>
    </w:pPr>
    <w:rPr>
      <w:rFonts w:ascii="Courier New" w:hAnsi="Courier New" w:cs="Courier New"/>
      <w:sz w:val="24"/>
      <w:szCs w:val="24"/>
    </w:rPr>
  </w:style>
  <w:style w:type="character" w:customStyle="1" w:styleId="affff9">
    <w:name w:val="Цветовое выделение для Текст"/>
    <w:uiPriority w:val="99"/>
    <w:rsid w:val="00E36C38"/>
    <w:rPr>
      <w:rFonts w:ascii="Times New Roman CYR" w:hAnsi="Times New Roman CYR"/>
    </w:rPr>
  </w:style>
  <w:style w:type="paragraph" w:customStyle="1" w:styleId="18">
    <w:name w:val="Верхний колонтитул1"/>
    <w:basedOn w:val="a"/>
    <w:next w:val="af4"/>
    <w:uiPriority w:val="99"/>
    <w:unhideWhenUsed/>
    <w:rsid w:val="00E36C38"/>
    <w:pPr>
      <w:tabs>
        <w:tab w:val="center" w:pos="4677"/>
        <w:tab w:val="right" w:pos="9355"/>
      </w:tabs>
    </w:pPr>
    <w:rPr>
      <w:rFonts w:ascii="Times New Roman CYR" w:eastAsiaTheme="minorHAnsi" w:hAnsi="Times New Roman CYR" w:cs="Times New Roman CYR"/>
      <w:sz w:val="24"/>
      <w:szCs w:val="24"/>
      <w:lang w:eastAsia="en-US"/>
    </w:rPr>
  </w:style>
  <w:style w:type="paragraph" w:customStyle="1" w:styleId="19">
    <w:name w:val="Нижний колонтитул1"/>
    <w:basedOn w:val="a"/>
    <w:next w:val="af6"/>
    <w:uiPriority w:val="99"/>
    <w:unhideWhenUsed/>
    <w:rsid w:val="00E36C38"/>
    <w:pPr>
      <w:tabs>
        <w:tab w:val="center" w:pos="4677"/>
        <w:tab w:val="right" w:pos="9355"/>
      </w:tabs>
    </w:pPr>
    <w:rPr>
      <w:rFonts w:ascii="Times New Roman CYR" w:eastAsiaTheme="minorHAnsi" w:hAnsi="Times New Roman CYR" w:cs="Times New Roman CYR"/>
      <w:sz w:val="24"/>
      <w:szCs w:val="24"/>
      <w:lang w:eastAsia="en-US"/>
    </w:rPr>
  </w:style>
  <w:style w:type="character" w:styleId="affffa">
    <w:name w:val="Book Title"/>
    <w:basedOn w:val="a0"/>
    <w:uiPriority w:val="33"/>
    <w:qFormat/>
    <w:rsid w:val="00E36C38"/>
    <w:rPr>
      <w:rFonts w:cs="Times New Roman"/>
      <w:b/>
      <w:bCs/>
      <w:i/>
      <w:iCs/>
      <w:spacing w:val="5"/>
    </w:rPr>
  </w:style>
  <w:style w:type="table" w:customStyle="1" w:styleId="310">
    <w:name w:val="Сетка таблицы31"/>
    <w:basedOn w:val="a1"/>
    <w:next w:val="a8"/>
    <w:uiPriority w:val="59"/>
    <w:rsid w:val="00E36C38"/>
    <w:pPr>
      <w:widowControl w:val="0"/>
      <w:autoSpaceDE w:val="0"/>
      <w:autoSpaceDN w:val="0"/>
      <w:spacing w:after="0" w:line="240" w:lineRule="auto"/>
    </w:pPr>
    <w:rPr>
      <w:rFonts w:eastAsia="Times New Roman"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8"/>
    <w:uiPriority w:val="39"/>
    <w:rsid w:val="00E36C38"/>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basedOn w:val="a1"/>
    <w:next w:val="a8"/>
    <w:uiPriority w:val="39"/>
    <w:rsid w:val="00E36C3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E36C38"/>
    <w:pPr>
      <w:widowControl w:val="0"/>
      <w:autoSpaceDE w:val="0"/>
      <w:autoSpaceDN w:val="0"/>
      <w:spacing w:after="0" w:line="240" w:lineRule="auto"/>
    </w:pPr>
    <w:rPr>
      <w:rFonts w:eastAsia="Times New Roman" w:cs="Times New Roman"/>
      <w:lang w:val="en-US"/>
    </w:rPr>
    <w:tblPr>
      <w:tblInd w:w="0" w:type="dxa"/>
      <w:tblCellMar>
        <w:top w:w="0" w:type="dxa"/>
        <w:left w:w="0" w:type="dxa"/>
        <w:bottom w:w="0" w:type="dxa"/>
        <w:right w:w="0" w:type="dxa"/>
      </w:tblCellMar>
    </w:tblPr>
  </w:style>
  <w:style w:type="character" w:customStyle="1" w:styleId="1a">
    <w:name w:val="Верхний колонтитул Знак1"/>
    <w:basedOn w:val="a0"/>
    <w:uiPriority w:val="99"/>
    <w:semiHidden/>
    <w:rsid w:val="00E36C38"/>
    <w:rPr>
      <w:rFonts w:ascii="Arial" w:eastAsiaTheme="minorEastAsia" w:hAnsi="Arial" w:cs="Arial"/>
      <w:sz w:val="20"/>
      <w:szCs w:val="20"/>
      <w:lang w:eastAsia="ru-RU"/>
    </w:rPr>
  </w:style>
  <w:style w:type="character" w:customStyle="1" w:styleId="1b">
    <w:name w:val="Нижний колонтитул Знак1"/>
    <w:basedOn w:val="a0"/>
    <w:uiPriority w:val="99"/>
    <w:semiHidden/>
    <w:rsid w:val="00E36C38"/>
    <w:rPr>
      <w:rFonts w:ascii="Arial" w:eastAsiaTheme="minorEastAsia" w:hAnsi="Arial" w:cs="Arial"/>
      <w:sz w:val="20"/>
      <w:szCs w:val="20"/>
      <w:lang w:eastAsia="ru-RU"/>
    </w:rPr>
  </w:style>
  <w:style w:type="table" w:customStyle="1" w:styleId="42">
    <w:name w:val="Сетка таблицы4"/>
    <w:basedOn w:val="a1"/>
    <w:next w:val="a8"/>
    <w:uiPriority w:val="59"/>
    <w:rsid w:val="00E36C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59"/>
    <w:rsid w:val="00D928FC"/>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620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56</Pages>
  <Words>29079</Words>
  <Characters>165756</Characters>
  <Application>Microsoft Office Word</Application>
  <DocSecurity>0</DocSecurity>
  <Lines>1381</Lines>
  <Paragraphs>388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В. Илюхина</dc:creator>
  <cp:keywords/>
  <dc:description/>
  <cp:lastModifiedBy>Petimat Bakhaeva</cp:lastModifiedBy>
  <cp:revision>19</cp:revision>
  <cp:lastPrinted>2024-03-03T08:37:00Z</cp:lastPrinted>
  <dcterms:created xsi:type="dcterms:W3CDTF">2023-05-10T12:07:00Z</dcterms:created>
  <dcterms:modified xsi:type="dcterms:W3CDTF">2025-11-17T15:14:00Z</dcterms:modified>
</cp:coreProperties>
</file>